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08" w:rsidRDefault="00FF61BD" w:rsidP="009B5F08">
      <w:pPr>
        <w:keepNext/>
        <w:tabs>
          <w:tab w:val="left" w:pos="7100"/>
        </w:tabs>
        <w:rPr>
          <w:b/>
          <w:sz w:val="28"/>
          <w:szCs w:val="28"/>
        </w:rPr>
      </w:pPr>
      <w:r>
        <w:rPr>
          <w:rFonts w:ascii="Arial" w:hAnsi="Arial" w:cs="Arial"/>
        </w:rPr>
        <w:pict>
          <v:shape id="_x0000_i1025" type="#_x0000_t75" style="width:147pt;height:182.4pt">
            <v:imagedata r:id="rId8" o:title="hwp_logo_tagline_color"/>
          </v:shape>
        </w:pict>
      </w:r>
      <w:r w:rsidR="009575CD">
        <w:rPr>
          <w:b/>
          <w:sz w:val="28"/>
          <w:szCs w:val="28"/>
        </w:rPr>
        <w:t xml:space="preserve">      </w:t>
      </w:r>
    </w:p>
    <w:p w:rsidR="00845916" w:rsidRDefault="00845916" w:rsidP="002B6CB3">
      <w:pPr>
        <w:keepNext/>
        <w:jc w:val="center"/>
        <w:rPr>
          <w:rFonts w:ascii="Arial Narrow" w:hAnsi="Arial Narrow"/>
          <w:b/>
          <w:szCs w:val="24"/>
        </w:rPr>
      </w:pPr>
    </w:p>
    <w:p w:rsidR="00845916" w:rsidRPr="00845916" w:rsidRDefault="00845916" w:rsidP="002B6CB3">
      <w:pPr>
        <w:keepNext/>
        <w:jc w:val="center"/>
        <w:rPr>
          <w:rFonts w:ascii="Arial Narrow" w:hAnsi="Arial Narrow"/>
          <w:b/>
          <w:szCs w:val="24"/>
        </w:rPr>
      </w:pPr>
    </w:p>
    <w:p w:rsidR="00006885" w:rsidRDefault="002B6CB3" w:rsidP="002B6CB3">
      <w:pPr>
        <w:keepNext/>
        <w:jc w:val="center"/>
        <w:rPr>
          <w:rFonts w:ascii="Arial Narrow" w:hAnsi="Arial Narrow"/>
          <w:b/>
          <w:sz w:val="28"/>
          <w:szCs w:val="28"/>
        </w:rPr>
      </w:pPr>
      <w:r w:rsidRPr="006C72F9">
        <w:rPr>
          <w:rFonts w:ascii="Arial Narrow" w:hAnsi="Arial Narrow"/>
          <w:b/>
          <w:sz w:val="36"/>
          <w:szCs w:val="36"/>
        </w:rPr>
        <w:t xml:space="preserve">Insurance </w:t>
      </w:r>
      <w:r w:rsidR="00596E0C" w:rsidRPr="006C72F9">
        <w:rPr>
          <w:rFonts w:ascii="Arial Narrow" w:hAnsi="Arial Narrow"/>
          <w:b/>
          <w:sz w:val="36"/>
          <w:szCs w:val="36"/>
        </w:rPr>
        <w:t xml:space="preserve">Proposal </w:t>
      </w:r>
    </w:p>
    <w:p w:rsidR="002B6CB3" w:rsidRDefault="002B6CB3" w:rsidP="002B6CB3">
      <w:pPr>
        <w:keepNext/>
        <w:jc w:val="center"/>
        <w:rPr>
          <w:rFonts w:ascii="Arial Narrow" w:hAnsi="Arial Narrow"/>
          <w:color w:val="004B8D"/>
          <w:sz w:val="44"/>
          <w:szCs w:val="44"/>
        </w:rPr>
      </w:pPr>
    </w:p>
    <w:p w:rsidR="00105469" w:rsidRDefault="00105469" w:rsidP="002B6CB3">
      <w:pPr>
        <w:keepNext/>
        <w:jc w:val="center"/>
        <w:rPr>
          <w:rFonts w:ascii="Arial Narrow" w:hAnsi="Arial Narrow"/>
          <w:color w:val="004B8D"/>
          <w:sz w:val="44"/>
          <w:szCs w:val="44"/>
        </w:rPr>
      </w:pPr>
    </w:p>
    <w:p w:rsidR="00845916" w:rsidRPr="00105469" w:rsidRDefault="00054215" w:rsidP="009B5F08">
      <w:pPr>
        <w:keepNext/>
        <w:jc w:val="center"/>
        <w:rPr>
          <w:rFonts w:ascii="Arial Narrow" w:hAnsi="Arial Narrow"/>
          <w:b/>
          <w:sz w:val="52"/>
          <w:szCs w:val="52"/>
        </w:rPr>
      </w:pPr>
      <w:r>
        <w:rPr>
          <w:rFonts w:ascii="Arial Narrow" w:hAnsi="Arial Narrow"/>
          <w:b/>
          <w:sz w:val="52"/>
          <w:szCs w:val="52"/>
        </w:rPr>
        <w:t>CLIENT NAME</w:t>
      </w:r>
    </w:p>
    <w:p w:rsidR="00105469" w:rsidRDefault="009B5F08" w:rsidP="009B5F08">
      <w:pPr>
        <w:keepNext/>
        <w:jc w:val="center"/>
        <w:rPr>
          <w:rFonts w:ascii="Arial Narrow" w:hAnsi="Arial Narrow"/>
          <w:b/>
          <w:color w:val="003366"/>
          <w:sz w:val="52"/>
          <w:szCs w:val="52"/>
        </w:rPr>
      </w:pPr>
      <w:r w:rsidRPr="00174B94">
        <w:rPr>
          <w:rFonts w:ascii="Arial Narrow" w:hAnsi="Arial Narrow"/>
          <w:b/>
          <w:color w:val="003366"/>
          <w:sz w:val="52"/>
          <w:szCs w:val="52"/>
        </w:rPr>
        <w:br/>
      </w:r>
    </w:p>
    <w:p w:rsidR="002B6CB3" w:rsidRDefault="009B5F08" w:rsidP="009B5F08">
      <w:pPr>
        <w:keepNext/>
        <w:jc w:val="center"/>
        <w:rPr>
          <w:rFonts w:ascii="Arial Narrow" w:hAnsi="Arial Narrow"/>
          <w:bCs/>
          <w:sz w:val="40"/>
          <w:szCs w:val="40"/>
        </w:rPr>
      </w:pPr>
      <w:r w:rsidRPr="00FC6E31">
        <w:rPr>
          <w:rFonts w:ascii="Arial Narrow" w:hAnsi="Arial Narrow"/>
          <w:bCs/>
          <w:sz w:val="32"/>
          <w:szCs w:val="32"/>
        </w:rPr>
        <w:br/>
      </w:r>
    </w:p>
    <w:p w:rsidR="006C72F9" w:rsidRDefault="006C72F9" w:rsidP="009B5F08">
      <w:pPr>
        <w:keepNext/>
        <w:jc w:val="center"/>
        <w:rPr>
          <w:rFonts w:ascii="Arial Narrow" w:hAnsi="Arial Narrow"/>
          <w:bCs/>
          <w:sz w:val="40"/>
          <w:szCs w:val="40"/>
        </w:rPr>
      </w:pPr>
    </w:p>
    <w:p w:rsidR="000A764E" w:rsidRDefault="000A764E" w:rsidP="009B5F08">
      <w:pPr>
        <w:keepNext/>
        <w:jc w:val="center"/>
        <w:rPr>
          <w:rFonts w:ascii="Arial Narrow" w:hAnsi="Arial Narrow"/>
          <w:bCs/>
          <w:sz w:val="40"/>
          <w:szCs w:val="40"/>
        </w:rPr>
      </w:pPr>
    </w:p>
    <w:p w:rsidR="009B5F08" w:rsidRPr="009D3CD6" w:rsidRDefault="009B5F08" w:rsidP="009B5F08">
      <w:pPr>
        <w:keepNext/>
        <w:jc w:val="center"/>
        <w:rPr>
          <w:rFonts w:ascii="Arial Narrow" w:hAnsi="Arial Narrow"/>
          <w:b/>
          <w:bCs/>
          <w:sz w:val="40"/>
          <w:szCs w:val="40"/>
        </w:rPr>
      </w:pPr>
      <w:r w:rsidRPr="009D3CD6">
        <w:rPr>
          <w:rFonts w:ascii="Arial Narrow" w:hAnsi="Arial Narrow"/>
          <w:b/>
          <w:bCs/>
          <w:sz w:val="32"/>
          <w:szCs w:val="32"/>
        </w:rPr>
        <w:t xml:space="preserve">Policy Term: </w:t>
      </w:r>
      <w:r w:rsidR="005F6913">
        <w:rPr>
          <w:rFonts w:ascii="Arial Narrow" w:hAnsi="Arial Narrow"/>
          <w:b/>
          <w:bCs/>
          <w:sz w:val="32"/>
          <w:szCs w:val="32"/>
        </w:rPr>
        <w:t>September</w:t>
      </w:r>
      <w:r w:rsidRPr="009D3CD6">
        <w:rPr>
          <w:rFonts w:ascii="Arial Narrow" w:hAnsi="Arial Narrow"/>
          <w:b/>
          <w:bCs/>
          <w:sz w:val="32"/>
          <w:szCs w:val="32"/>
        </w:rPr>
        <w:t xml:space="preserve"> </w:t>
      </w:r>
      <w:r w:rsidR="005F6913">
        <w:rPr>
          <w:rFonts w:ascii="Arial Narrow" w:hAnsi="Arial Narrow"/>
          <w:b/>
          <w:bCs/>
          <w:sz w:val="32"/>
          <w:szCs w:val="32"/>
        </w:rPr>
        <w:t>30, 201</w:t>
      </w:r>
      <w:r w:rsidR="00741F54">
        <w:rPr>
          <w:rFonts w:ascii="Arial Narrow" w:hAnsi="Arial Narrow"/>
          <w:b/>
          <w:bCs/>
          <w:sz w:val="32"/>
          <w:szCs w:val="32"/>
        </w:rPr>
        <w:t>4</w:t>
      </w:r>
      <w:r w:rsidRPr="009D3CD6">
        <w:rPr>
          <w:rFonts w:ascii="Arial Narrow" w:hAnsi="Arial Narrow"/>
          <w:b/>
          <w:bCs/>
          <w:sz w:val="32"/>
          <w:szCs w:val="32"/>
        </w:rPr>
        <w:t xml:space="preserve"> – </w:t>
      </w:r>
      <w:r w:rsidR="005F6913">
        <w:rPr>
          <w:rFonts w:ascii="Arial Narrow" w:hAnsi="Arial Narrow"/>
          <w:b/>
          <w:bCs/>
          <w:sz w:val="32"/>
          <w:szCs w:val="32"/>
        </w:rPr>
        <w:t>September 30</w:t>
      </w:r>
      <w:r w:rsidRPr="009D3CD6">
        <w:rPr>
          <w:rFonts w:ascii="Arial Narrow" w:hAnsi="Arial Narrow"/>
          <w:b/>
          <w:bCs/>
          <w:sz w:val="32"/>
          <w:szCs w:val="32"/>
        </w:rPr>
        <w:t>, 201</w:t>
      </w:r>
      <w:r w:rsidR="00741F54">
        <w:rPr>
          <w:rFonts w:ascii="Arial Narrow" w:hAnsi="Arial Narrow"/>
          <w:b/>
          <w:bCs/>
          <w:sz w:val="32"/>
          <w:szCs w:val="32"/>
        </w:rPr>
        <w:t>5</w:t>
      </w:r>
    </w:p>
    <w:p w:rsidR="009B5F08" w:rsidRDefault="009B5F08" w:rsidP="009B5F08">
      <w:pPr>
        <w:keepNext/>
        <w:jc w:val="center"/>
        <w:rPr>
          <w:rFonts w:ascii="Arial Narrow" w:hAnsi="Arial Narrow"/>
          <w:bCs/>
          <w:sz w:val="28"/>
          <w:szCs w:val="28"/>
        </w:rPr>
      </w:pPr>
    </w:p>
    <w:p w:rsidR="006C72F9" w:rsidRPr="002D04DE" w:rsidRDefault="006C72F9" w:rsidP="009B5F08">
      <w:pPr>
        <w:keepNext/>
        <w:jc w:val="center"/>
        <w:rPr>
          <w:rFonts w:ascii="Arial Narrow" w:hAnsi="Arial Narrow"/>
          <w:bCs/>
          <w:sz w:val="28"/>
          <w:szCs w:val="28"/>
        </w:rPr>
      </w:pPr>
    </w:p>
    <w:p w:rsidR="009B5F08" w:rsidRPr="009D3CD6" w:rsidRDefault="009B5F08" w:rsidP="009B5F08">
      <w:pPr>
        <w:keepNext/>
        <w:jc w:val="center"/>
        <w:rPr>
          <w:rFonts w:ascii="Arial Narrow" w:hAnsi="Arial Narrow"/>
          <w:b/>
          <w:bCs/>
          <w:sz w:val="28"/>
          <w:szCs w:val="28"/>
        </w:rPr>
      </w:pPr>
      <w:r w:rsidRPr="009D3CD6">
        <w:rPr>
          <w:rFonts w:ascii="Arial Narrow" w:hAnsi="Arial Narrow"/>
          <w:b/>
          <w:bCs/>
        </w:rPr>
        <w:t>Presented by</w:t>
      </w:r>
      <w:r w:rsidR="00A51500" w:rsidRPr="009D3CD6">
        <w:rPr>
          <w:rFonts w:ascii="Arial Narrow" w:hAnsi="Arial Narrow"/>
          <w:b/>
          <w:bCs/>
        </w:rPr>
        <w:t xml:space="preserve">: </w:t>
      </w:r>
      <w:r w:rsidRPr="009D3CD6">
        <w:rPr>
          <w:rFonts w:ascii="Arial Narrow" w:hAnsi="Arial Narrow"/>
          <w:b/>
          <w:bCs/>
          <w:szCs w:val="24"/>
        </w:rPr>
        <w:br/>
      </w:r>
      <w:r w:rsidRPr="009D3CD6">
        <w:rPr>
          <w:rFonts w:ascii="Arial Narrow" w:hAnsi="Arial Narrow"/>
          <w:b/>
          <w:bCs/>
          <w:szCs w:val="24"/>
        </w:rPr>
        <w:br/>
      </w:r>
      <w:r w:rsidR="00054215">
        <w:rPr>
          <w:rFonts w:ascii="Arial Narrow" w:hAnsi="Arial Narrow"/>
          <w:b/>
          <w:bCs/>
          <w:sz w:val="28"/>
          <w:szCs w:val="28"/>
        </w:rPr>
        <w:t>PRODUCER</w:t>
      </w:r>
    </w:p>
    <w:p w:rsidR="00596E0C" w:rsidRDefault="00054215" w:rsidP="009B5F08">
      <w:pPr>
        <w:keepNext/>
        <w:jc w:val="center"/>
        <w:rPr>
          <w:rFonts w:ascii="Arial Narrow" w:hAnsi="Arial Narrow"/>
          <w:b/>
          <w:bCs/>
          <w:sz w:val="28"/>
          <w:szCs w:val="28"/>
        </w:rPr>
      </w:pPr>
      <w:r>
        <w:rPr>
          <w:rFonts w:ascii="Arial Narrow" w:hAnsi="Arial Narrow"/>
          <w:b/>
          <w:bCs/>
          <w:sz w:val="28"/>
          <w:szCs w:val="28"/>
        </w:rPr>
        <w:t>TITLE</w:t>
      </w:r>
      <w:r w:rsidR="009B5F08" w:rsidRPr="009D3CD6">
        <w:rPr>
          <w:rFonts w:ascii="Arial Narrow" w:hAnsi="Arial Narrow"/>
          <w:b/>
          <w:bCs/>
          <w:sz w:val="28"/>
          <w:szCs w:val="28"/>
        </w:rPr>
        <w:br/>
      </w:r>
    </w:p>
    <w:p w:rsidR="000A764E" w:rsidRPr="009D3CD6" w:rsidRDefault="000A764E" w:rsidP="009B5F08">
      <w:pPr>
        <w:keepNext/>
        <w:jc w:val="center"/>
        <w:rPr>
          <w:rFonts w:ascii="Arial Narrow" w:hAnsi="Arial Narrow"/>
          <w:b/>
          <w:bCs/>
          <w:sz w:val="28"/>
          <w:szCs w:val="28"/>
        </w:rPr>
      </w:pPr>
    </w:p>
    <w:p w:rsidR="002B4662" w:rsidRDefault="00FF61BD" w:rsidP="00757057">
      <w:pPr>
        <w:keepNext/>
        <w:jc w:val="center"/>
        <w:rPr>
          <w:rFonts w:ascii="Arial Narrow" w:hAnsi="Arial Narrow" w:cs="Arial"/>
          <w:b/>
          <w:color w:val="003366"/>
          <w:sz w:val="36"/>
          <w:szCs w:val="36"/>
        </w:rPr>
      </w:pPr>
      <w:r>
        <w:rPr>
          <w:rFonts w:ascii="Arial Narrow" w:hAnsi="Arial Narrow" w:cs="Arial"/>
          <w:b/>
          <w:noProof/>
          <w:color w:val="003366"/>
          <w:sz w:val="36"/>
          <w:szCs w:val="36"/>
        </w:rPr>
        <w:pict>
          <v:shape id="_x0000_s1029" type="#_x0000_t75" style="position:absolute;left:0;text-align:left;margin-left:416.05pt;margin-top:43.1pt;width:73.45pt;height:41.65pt;z-index:-1">
            <v:imagedata r:id="rId9" o:title="BPAgency2005"/>
          </v:shape>
        </w:pict>
      </w:r>
      <w:r w:rsidR="002B3F65" w:rsidRPr="00596E0C">
        <w:rPr>
          <w:rFonts w:ascii="Arial Narrow" w:hAnsi="Arial Narrow"/>
          <w:b/>
          <w:bCs/>
          <w:szCs w:val="24"/>
        </w:rPr>
        <w:t>Date</w:t>
      </w:r>
      <w:r w:rsidR="002B6CB3" w:rsidRPr="00596E0C">
        <w:rPr>
          <w:rFonts w:ascii="Arial Narrow" w:hAnsi="Arial Narrow"/>
          <w:b/>
          <w:bCs/>
          <w:szCs w:val="24"/>
        </w:rPr>
        <w:t xml:space="preserve"> Presented</w:t>
      </w:r>
      <w:r w:rsidR="002B3F65" w:rsidRPr="00596E0C">
        <w:rPr>
          <w:rFonts w:ascii="Arial Narrow" w:hAnsi="Arial Narrow"/>
          <w:b/>
          <w:bCs/>
          <w:szCs w:val="24"/>
        </w:rPr>
        <w:t xml:space="preserve">:  </w:t>
      </w:r>
      <w:r w:rsidR="005F6913">
        <w:rPr>
          <w:rFonts w:ascii="Arial Narrow" w:hAnsi="Arial Narrow"/>
          <w:b/>
          <w:bCs/>
          <w:szCs w:val="24"/>
        </w:rPr>
        <w:t>September</w:t>
      </w:r>
      <w:r w:rsidR="00FC6E31">
        <w:rPr>
          <w:rFonts w:ascii="Arial Narrow" w:hAnsi="Arial Narrow"/>
          <w:b/>
          <w:bCs/>
          <w:szCs w:val="24"/>
        </w:rPr>
        <w:t xml:space="preserve"> </w:t>
      </w:r>
      <w:r w:rsidR="005F6913">
        <w:rPr>
          <w:rFonts w:ascii="Arial Narrow" w:hAnsi="Arial Narrow"/>
          <w:b/>
          <w:bCs/>
          <w:szCs w:val="24"/>
        </w:rPr>
        <w:t>2</w:t>
      </w:r>
      <w:r w:rsidR="00741F54">
        <w:rPr>
          <w:rFonts w:ascii="Arial Narrow" w:hAnsi="Arial Narrow"/>
          <w:b/>
          <w:bCs/>
          <w:szCs w:val="24"/>
        </w:rPr>
        <w:t>6</w:t>
      </w:r>
      <w:r w:rsidR="00FC6E31">
        <w:rPr>
          <w:rFonts w:ascii="Arial Narrow" w:hAnsi="Arial Narrow"/>
          <w:b/>
          <w:bCs/>
          <w:szCs w:val="24"/>
        </w:rPr>
        <w:t>,</w:t>
      </w:r>
      <w:r w:rsidR="002B3F65" w:rsidRPr="00596E0C">
        <w:rPr>
          <w:rFonts w:ascii="Arial Narrow" w:hAnsi="Arial Narrow"/>
          <w:b/>
          <w:bCs/>
          <w:szCs w:val="24"/>
        </w:rPr>
        <w:t xml:space="preserve"> 201</w:t>
      </w:r>
      <w:r w:rsidR="0008778C">
        <w:rPr>
          <w:rFonts w:ascii="Arial Narrow" w:hAnsi="Arial Narrow"/>
          <w:b/>
          <w:bCs/>
          <w:szCs w:val="24"/>
        </w:rPr>
        <w:t>4</w:t>
      </w:r>
    </w:p>
    <w:p w:rsidR="007A2583" w:rsidRDefault="007A2583">
      <w:pPr>
        <w:keepNext/>
        <w:rPr>
          <w:rFonts w:ascii="Arial Narrow" w:hAnsi="Arial Narrow" w:cs="Arial"/>
          <w:b/>
          <w:color w:val="003366"/>
          <w:sz w:val="36"/>
          <w:szCs w:val="36"/>
        </w:rPr>
        <w:sectPr w:rsidR="007A2583" w:rsidSect="00FC6254">
          <w:footerReference w:type="even" r:id="rId10"/>
          <w:footerReference w:type="default" r:id="rId11"/>
          <w:type w:val="continuous"/>
          <w:pgSz w:w="12240" w:h="15840"/>
          <w:pgMar w:top="1440" w:right="1440" w:bottom="1440" w:left="1440" w:header="720" w:footer="720" w:gutter="0"/>
          <w:pgBorders w:display="firstPage" w:offsetFrom="page">
            <w:top w:val="single" w:sz="18" w:space="24" w:color="1F497D"/>
            <w:left w:val="single" w:sz="18" w:space="24" w:color="1F497D"/>
            <w:bottom w:val="single" w:sz="18" w:space="24" w:color="1F497D"/>
            <w:right w:val="single" w:sz="18" w:space="24" w:color="1F497D"/>
          </w:pgBorders>
          <w:pgNumType w:start="0"/>
          <w:cols w:space="720"/>
          <w:docGrid w:linePitch="326"/>
        </w:sectPr>
      </w:pPr>
    </w:p>
    <w:p w:rsidR="00AC4306" w:rsidRPr="00C1597D" w:rsidRDefault="00AC4306" w:rsidP="00AC4306">
      <w:pPr>
        <w:rPr>
          <w:rFonts w:ascii="Arial Narrow" w:hAnsi="Arial Narrow"/>
          <w:b/>
          <w:sz w:val="36"/>
          <w:szCs w:val="36"/>
        </w:rPr>
      </w:pPr>
      <w:r w:rsidRPr="00C1597D">
        <w:rPr>
          <w:rFonts w:ascii="Arial Narrow" w:hAnsi="Arial Narrow"/>
          <w:b/>
          <w:sz w:val="36"/>
          <w:szCs w:val="36"/>
        </w:rPr>
        <w:lastRenderedPageBreak/>
        <w:t>Table of Contents</w:t>
      </w:r>
    </w:p>
    <w:p w:rsidR="00AC4306" w:rsidRPr="00C1597D" w:rsidRDefault="00FF61BD" w:rsidP="00AC4306">
      <w:pPr>
        <w:keepNext/>
        <w:rPr>
          <w:rFonts w:ascii="Arial Narrow" w:hAnsi="Arial Narrow"/>
          <w:szCs w:val="22"/>
        </w:rPr>
      </w:pPr>
      <w:r>
        <w:rPr>
          <w:rFonts w:ascii="Arial Narrow" w:hAnsi="Arial Narrow" w:cs="Arial"/>
          <w:b/>
          <w:bCs/>
          <w:szCs w:val="44"/>
        </w:rPr>
        <w:pict>
          <v:rect id="_x0000_i1026" style="width:468pt;height:1.5pt" o:hralign="center" o:hrstd="t" o:hrnoshade="t" o:hr="t" fillcolor="black" stroked="f"/>
        </w:pict>
      </w:r>
    </w:p>
    <w:p w:rsidR="009050EB" w:rsidRPr="00112A2E" w:rsidRDefault="00E2534C">
      <w:pPr>
        <w:pStyle w:val="TOC1"/>
        <w:tabs>
          <w:tab w:val="right" w:leader="dot" w:pos="9350"/>
        </w:tabs>
        <w:rPr>
          <w:rFonts w:ascii="Calibri" w:hAnsi="Calibri" w:cs="Times New Roman"/>
          <w:bCs w:val="0"/>
          <w:caps w:val="0"/>
          <w:noProof/>
          <w:sz w:val="22"/>
          <w:szCs w:val="22"/>
        </w:rPr>
      </w:pPr>
      <w:r>
        <w:rPr>
          <w:b/>
          <w:szCs w:val="24"/>
        </w:rPr>
        <w:fldChar w:fldCharType="begin"/>
      </w:r>
      <w:r>
        <w:rPr>
          <w:b/>
          <w:szCs w:val="24"/>
        </w:rPr>
        <w:instrText xml:space="preserve"> TOC \o "1-1" \u </w:instrText>
      </w:r>
      <w:r>
        <w:rPr>
          <w:b/>
          <w:szCs w:val="24"/>
        </w:rPr>
        <w:fldChar w:fldCharType="separate"/>
      </w:r>
      <w:r w:rsidR="009050EB" w:rsidRPr="002A68E7">
        <w:rPr>
          <w:noProof/>
        </w:rPr>
        <w:t>Introduction and Overview</w:t>
      </w:r>
      <w:r w:rsidR="009050EB">
        <w:rPr>
          <w:noProof/>
        </w:rPr>
        <w:tab/>
      </w:r>
      <w:r w:rsidR="009050EB">
        <w:rPr>
          <w:noProof/>
        </w:rPr>
        <w:fldChar w:fldCharType="begin"/>
      </w:r>
      <w:r w:rsidR="009050EB">
        <w:rPr>
          <w:noProof/>
        </w:rPr>
        <w:instrText xml:space="preserve"> PAGEREF _Toc367794399 \h </w:instrText>
      </w:r>
      <w:r w:rsidR="009050EB">
        <w:rPr>
          <w:noProof/>
        </w:rPr>
      </w:r>
      <w:r w:rsidR="009050EB">
        <w:rPr>
          <w:noProof/>
        </w:rPr>
        <w:fldChar w:fldCharType="separate"/>
      </w:r>
      <w:r w:rsidR="0008778C">
        <w:rPr>
          <w:noProof/>
        </w:rPr>
        <w:t>2</w:t>
      </w:r>
      <w:r w:rsidR="009050EB">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Service Team</w:t>
      </w:r>
      <w:r>
        <w:rPr>
          <w:noProof/>
        </w:rPr>
        <w:tab/>
      </w:r>
      <w:r>
        <w:rPr>
          <w:noProof/>
        </w:rPr>
        <w:fldChar w:fldCharType="begin"/>
      </w:r>
      <w:r>
        <w:rPr>
          <w:noProof/>
        </w:rPr>
        <w:instrText xml:space="preserve"> PAGEREF _Toc367794400 \h </w:instrText>
      </w:r>
      <w:r>
        <w:rPr>
          <w:noProof/>
        </w:rPr>
      </w:r>
      <w:r>
        <w:rPr>
          <w:noProof/>
        </w:rPr>
        <w:fldChar w:fldCharType="separate"/>
      </w:r>
      <w:r w:rsidR="0008778C">
        <w:rPr>
          <w:noProof/>
        </w:rPr>
        <w:t>3</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Service Timeline</w:t>
      </w:r>
      <w:r>
        <w:rPr>
          <w:noProof/>
        </w:rPr>
        <w:tab/>
      </w:r>
      <w:r>
        <w:rPr>
          <w:noProof/>
        </w:rPr>
        <w:fldChar w:fldCharType="begin"/>
      </w:r>
      <w:r>
        <w:rPr>
          <w:noProof/>
        </w:rPr>
        <w:instrText xml:space="preserve"> PAGEREF _Toc367794401 \h </w:instrText>
      </w:r>
      <w:r>
        <w:rPr>
          <w:noProof/>
        </w:rPr>
      </w:r>
      <w:r>
        <w:rPr>
          <w:noProof/>
        </w:rPr>
        <w:fldChar w:fldCharType="separate"/>
      </w:r>
      <w:r w:rsidR="0008778C">
        <w:rPr>
          <w:noProof/>
        </w:rPr>
        <w:t>4</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Named Insured Schedule</w:t>
      </w:r>
      <w:r>
        <w:rPr>
          <w:noProof/>
        </w:rPr>
        <w:tab/>
      </w:r>
      <w:r>
        <w:rPr>
          <w:noProof/>
        </w:rPr>
        <w:fldChar w:fldCharType="begin"/>
      </w:r>
      <w:r>
        <w:rPr>
          <w:noProof/>
        </w:rPr>
        <w:instrText xml:space="preserve"> PAGEREF _Toc367794402 \h </w:instrText>
      </w:r>
      <w:r>
        <w:rPr>
          <w:noProof/>
        </w:rPr>
      </w:r>
      <w:r>
        <w:rPr>
          <w:noProof/>
        </w:rPr>
        <w:fldChar w:fldCharType="separate"/>
      </w:r>
      <w:r w:rsidR="0008778C">
        <w:rPr>
          <w:noProof/>
        </w:rPr>
        <w:t>5</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Location Schedule</w:t>
      </w:r>
      <w:r>
        <w:rPr>
          <w:noProof/>
        </w:rPr>
        <w:tab/>
      </w:r>
      <w:r>
        <w:rPr>
          <w:noProof/>
        </w:rPr>
        <w:fldChar w:fldCharType="begin"/>
      </w:r>
      <w:r>
        <w:rPr>
          <w:noProof/>
        </w:rPr>
        <w:instrText xml:space="preserve"> PAGEREF _Toc367794403 \h </w:instrText>
      </w:r>
      <w:r>
        <w:rPr>
          <w:noProof/>
        </w:rPr>
      </w:r>
      <w:r>
        <w:rPr>
          <w:noProof/>
        </w:rPr>
        <w:fldChar w:fldCharType="separate"/>
      </w:r>
      <w:r w:rsidR="0008778C">
        <w:rPr>
          <w:noProof/>
        </w:rPr>
        <w:t>6</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General Liability</w:t>
      </w:r>
      <w:r>
        <w:rPr>
          <w:noProof/>
        </w:rPr>
        <w:tab/>
      </w:r>
      <w:r>
        <w:rPr>
          <w:noProof/>
        </w:rPr>
        <w:fldChar w:fldCharType="begin"/>
      </w:r>
      <w:r>
        <w:rPr>
          <w:noProof/>
        </w:rPr>
        <w:instrText xml:space="preserve"> PAGEREF _Toc367794404 \h </w:instrText>
      </w:r>
      <w:r>
        <w:rPr>
          <w:noProof/>
        </w:rPr>
      </w:r>
      <w:r>
        <w:rPr>
          <w:noProof/>
        </w:rPr>
        <w:fldChar w:fldCharType="separate"/>
      </w:r>
      <w:r w:rsidR="0008778C">
        <w:rPr>
          <w:noProof/>
        </w:rPr>
        <w:t>9</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General Liability – Optional Quotes</w:t>
      </w:r>
      <w:r>
        <w:rPr>
          <w:noProof/>
        </w:rPr>
        <w:tab/>
      </w:r>
      <w:r>
        <w:rPr>
          <w:noProof/>
        </w:rPr>
        <w:fldChar w:fldCharType="begin"/>
      </w:r>
      <w:r>
        <w:rPr>
          <w:noProof/>
        </w:rPr>
        <w:instrText xml:space="preserve"> PAGEREF _Toc367794405 \h </w:instrText>
      </w:r>
      <w:r>
        <w:rPr>
          <w:noProof/>
        </w:rPr>
      </w:r>
      <w:r>
        <w:rPr>
          <w:noProof/>
        </w:rPr>
        <w:fldChar w:fldCharType="separate"/>
      </w:r>
      <w:r w:rsidR="0008778C">
        <w:rPr>
          <w:noProof/>
        </w:rPr>
        <w:t>10</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Management Liability – Greenpeace, Inc.</w:t>
      </w:r>
      <w:r>
        <w:rPr>
          <w:noProof/>
        </w:rPr>
        <w:tab/>
      </w:r>
      <w:r>
        <w:rPr>
          <w:noProof/>
        </w:rPr>
        <w:fldChar w:fldCharType="begin"/>
      </w:r>
      <w:r>
        <w:rPr>
          <w:noProof/>
        </w:rPr>
        <w:instrText xml:space="preserve"> PAGEREF _Toc367794406 \h </w:instrText>
      </w:r>
      <w:r>
        <w:rPr>
          <w:noProof/>
        </w:rPr>
      </w:r>
      <w:r>
        <w:rPr>
          <w:noProof/>
        </w:rPr>
        <w:fldChar w:fldCharType="separate"/>
      </w:r>
      <w:r w:rsidR="0008778C">
        <w:rPr>
          <w:noProof/>
        </w:rPr>
        <w:t>12</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Management Liability – Greenpeace Fund, Inc.</w:t>
      </w:r>
      <w:r>
        <w:rPr>
          <w:noProof/>
        </w:rPr>
        <w:tab/>
      </w:r>
      <w:r>
        <w:rPr>
          <w:noProof/>
        </w:rPr>
        <w:fldChar w:fldCharType="begin"/>
      </w:r>
      <w:r>
        <w:rPr>
          <w:noProof/>
        </w:rPr>
        <w:instrText xml:space="preserve"> PAGEREF _Toc367794407 \h </w:instrText>
      </w:r>
      <w:r>
        <w:rPr>
          <w:noProof/>
        </w:rPr>
      </w:r>
      <w:r>
        <w:rPr>
          <w:noProof/>
        </w:rPr>
        <w:fldChar w:fldCharType="separate"/>
      </w:r>
      <w:r w:rsidR="0008778C">
        <w:rPr>
          <w:noProof/>
        </w:rPr>
        <w:t>13</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Fiduciary Liability</w:t>
      </w:r>
      <w:r>
        <w:rPr>
          <w:noProof/>
        </w:rPr>
        <w:tab/>
      </w:r>
      <w:r>
        <w:rPr>
          <w:noProof/>
        </w:rPr>
        <w:fldChar w:fldCharType="begin"/>
      </w:r>
      <w:r>
        <w:rPr>
          <w:noProof/>
        </w:rPr>
        <w:instrText xml:space="preserve"> PAGEREF _Toc367794408 \h </w:instrText>
      </w:r>
      <w:r>
        <w:rPr>
          <w:noProof/>
        </w:rPr>
      </w:r>
      <w:r>
        <w:rPr>
          <w:noProof/>
        </w:rPr>
        <w:fldChar w:fldCharType="separate"/>
      </w:r>
      <w:r w:rsidR="0008778C">
        <w:rPr>
          <w:noProof/>
        </w:rPr>
        <w:t>14</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Employed Lawyers Professional Liability</w:t>
      </w:r>
      <w:r>
        <w:rPr>
          <w:noProof/>
        </w:rPr>
        <w:tab/>
      </w:r>
      <w:r>
        <w:rPr>
          <w:noProof/>
        </w:rPr>
        <w:fldChar w:fldCharType="begin"/>
      </w:r>
      <w:r>
        <w:rPr>
          <w:noProof/>
        </w:rPr>
        <w:instrText xml:space="preserve"> PAGEREF _Toc367794409 \h </w:instrText>
      </w:r>
      <w:r>
        <w:rPr>
          <w:noProof/>
        </w:rPr>
      </w:r>
      <w:r>
        <w:rPr>
          <w:noProof/>
        </w:rPr>
        <w:fldChar w:fldCharType="separate"/>
      </w:r>
      <w:r w:rsidR="0008778C">
        <w:rPr>
          <w:noProof/>
        </w:rPr>
        <w:t>15</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Recommended Coverages</w:t>
      </w:r>
      <w:r>
        <w:rPr>
          <w:noProof/>
        </w:rPr>
        <w:tab/>
      </w:r>
      <w:r>
        <w:rPr>
          <w:noProof/>
        </w:rPr>
        <w:fldChar w:fldCharType="begin"/>
      </w:r>
      <w:r>
        <w:rPr>
          <w:noProof/>
        </w:rPr>
        <w:instrText xml:space="preserve"> PAGEREF _Toc367794410 \h </w:instrText>
      </w:r>
      <w:r>
        <w:rPr>
          <w:noProof/>
        </w:rPr>
      </w:r>
      <w:r>
        <w:rPr>
          <w:noProof/>
        </w:rPr>
        <w:fldChar w:fldCharType="separate"/>
      </w:r>
      <w:r w:rsidR="0008778C">
        <w:rPr>
          <w:noProof/>
        </w:rPr>
        <w:t>16</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Premium Summary</w:t>
      </w:r>
      <w:r>
        <w:rPr>
          <w:noProof/>
        </w:rPr>
        <w:tab/>
      </w:r>
      <w:r>
        <w:rPr>
          <w:noProof/>
        </w:rPr>
        <w:fldChar w:fldCharType="begin"/>
      </w:r>
      <w:r>
        <w:rPr>
          <w:noProof/>
        </w:rPr>
        <w:instrText xml:space="preserve"> PAGEREF _Toc367794411 \h </w:instrText>
      </w:r>
      <w:r>
        <w:rPr>
          <w:noProof/>
        </w:rPr>
      </w:r>
      <w:r>
        <w:rPr>
          <w:noProof/>
        </w:rPr>
        <w:fldChar w:fldCharType="separate"/>
      </w:r>
      <w:r w:rsidR="0008778C">
        <w:rPr>
          <w:noProof/>
        </w:rPr>
        <w:t>17</w:t>
      </w:r>
      <w:r>
        <w:rPr>
          <w:noProof/>
        </w:rPr>
        <w:fldChar w:fldCharType="end"/>
      </w:r>
    </w:p>
    <w:p w:rsidR="009050EB" w:rsidRPr="00112A2E" w:rsidRDefault="009050EB">
      <w:pPr>
        <w:pStyle w:val="TOC1"/>
        <w:tabs>
          <w:tab w:val="right" w:leader="dot" w:pos="9350"/>
        </w:tabs>
        <w:rPr>
          <w:rFonts w:ascii="Calibri" w:hAnsi="Calibri" w:cs="Times New Roman"/>
          <w:bCs w:val="0"/>
          <w:caps w:val="0"/>
          <w:noProof/>
          <w:sz w:val="22"/>
          <w:szCs w:val="22"/>
        </w:rPr>
      </w:pPr>
      <w:r w:rsidRPr="002A68E7">
        <w:rPr>
          <w:noProof/>
        </w:rPr>
        <w:t>Disclaimers &amp; Disclosures</w:t>
      </w:r>
      <w:r>
        <w:rPr>
          <w:noProof/>
        </w:rPr>
        <w:tab/>
      </w:r>
      <w:r>
        <w:rPr>
          <w:noProof/>
        </w:rPr>
        <w:fldChar w:fldCharType="begin"/>
      </w:r>
      <w:r>
        <w:rPr>
          <w:noProof/>
        </w:rPr>
        <w:instrText xml:space="preserve"> PAGEREF _Toc367794412 \h </w:instrText>
      </w:r>
      <w:r>
        <w:rPr>
          <w:noProof/>
        </w:rPr>
      </w:r>
      <w:r>
        <w:rPr>
          <w:noProof/>
        </w:rPr>
        <w:fldChar w:fldCharType="separate"/>
      </w:r>
      <w:r w:rsidR="0008778C">
        <w:rPr>
          <w:noProof/>
        </w:rPr>
        <w:t>18</w:t>
      </w:r>
      <w:r>
        <w:rPr>
          <w:noProof/>
        </w:rPr>
        <w:fldChar w:fldCharType="end"/>
      </w:r>
    </w:p>
    <w:p w:rsidR="00612E44" w:rsidRDefault="00E2534C" w:rsidP="00612E44">
      <w:pPr>
        <w:pStyle w:val="Heading1"/>
        <w:rPr>
          <w:rFonts w:cs="Calibri"/>
          <w:szCs w:val="24"/>
        </w:rPr>
      </w:pPr>
      <w:r>
        <w:rPr>
          <w:rFonts w:cs="Calibri"/>
          <w:szCs w:val="24"/>
        </w:rPr>
        <w:fldChar w:fldCharType="end"/>
      </w:r>
    </w:p>
    <w:p w:rsidR="00EB4305" w:rsidRPr="00612E44" w:rsidRDefault="00612E44" w:rsidP="00612E44">
      <w:pPr>
        <w:pStyle w:val="Heading1"/>
        <w:rPr>
          <w:rFonts w:ascii="Arial Narrow" w:hAnsi="Arial Narrow"/>
          <w:sz w:val="36"/>
          <w:szCs w:val="36"/>
        </w:rPr>
      </w:pPr>
      <w:r>
        <w:rPr>
          <w:rFonts w:cs="Calibri"/>
          <w:szCs w:val="24"/>
        </w:rPr>
        <w:br w:type="page"/>
      </w:r>
      <w:bookmarkStart w:id="0" w:name="_Toc367794399"/>
      <w:r w:rsidR="00EB4305" w:rsidRPr="00612E44">
        <w:rPr>
          <w:rFonts w:ascii="Arial Narrow" w:hAnsi="Arial Narrow"/>
          <w:sz w:val="36"/>
          <w:szCs w:val="36"/>
        </w:rPr>
        <w:t>Introduction and Overview</w:t>
      </w:r>
      <w:bookmarkEnd w:id="0"/>
    </w:p>
    <w:p w:rsidR="00EB4305" w:rsidRPr="0004247D" w:rsidRDefault="00FF61BD" w:rsidP="00EB4305">
      <w:pPr>
        <w:tabs>
          <w:tab w:val="left" w:pos="-1440"/>
          <w:tab w:val="left" w:pos="-720"/>
        </w:tabs>
        <w:suppressAutoHyphens/>
        <w:rPr>
          <w:rFonts w:ascii="Arial Narrow" w:hAnsi="Arial Narrow"/>
        </w:rPr>
      </w:pPr>
      <w:r>
        <w:rPr>
          <w:rFonts w:ascii="Arial Narrow" w:hAnsi="Arial Narrow" w:cs="Arial"/>
          <w:b/>
          <w:bCs/>
          <w:sz w:val="44"/>
          <w:szCs w:val="44"/>
        </w:rPr>
        <w:pict>
          <v:rect id="_x0000_i1027" style="width:468pt;height:1.5pt" o:hralign="center" o:hrstd="t" o:hrnoshade="t" o:hr="t" fillcolor="black" stroked="f"/>
        </w:pict>
      </w:r>
    </w:p>
    <w:p w:rsidR="00260FC7" w:rsidRPr="00590DF4" w:rsidRDefault="00397F5C" w:rsidP="00AC4306">
      <w:pPr>
        <w:rPr>
          <w:rFonts w:ascii="Arial Narrow" w:hAnsi="Arial Narrow"/>
          <w:b/>
          <w:sz w:val="28"/>
          <w:szCs w:val="28"/>
        </w:rPr>
      </w:pPr>
      <w:bookmarkStart w:id="1" w:name="_Toc310328714"/>
      <w:bookmarkStart w:id="2" w:name="_Toc310328746"/>
      <w:bookmarkStart w:id="3" w:name="_Toc310328979"/>
      <w:r>
        <w:rPr>
          <w:rFonts w:ascii="Arial Narrow" w:hAnsi="Arial Narrow"/>
          <w:b/>
          <w:sz w:val="28"/>
          <w:szCs w:val="28"/>
        </w:rPr>
        <w:t xml:space="preserve">Mission </w:t>
      </w:r>
      <w:r w:rsidR="00260FC7" w:rsidRPr="00590DF4">
        <w:rPr>
          <w:rFonts w:ascii="Arial Narrow" w:hAnsi="Arial Narrow"/>
          <w:b/>
          <w:sz w:val="28"/>
          <w:szCs w:val="28"/>
        </w:rPr>
        <w:t>Statement:</w:t>
      </w:r>
      <w:bookmarkEnd w:id="1"/>
      <w:bookmarkEnd w:id="2"/>
      <w:bookmarkEnd w:id="3"/>
    </w:p>
    <w:p w:rsidR="00260FC7" w:rsidRPr="0004247D" w:rsidRDefault="00260FC7" w:rsidP="00AC4306">
      <w:pPr>
        <w:rPr>
          <w:rFonts w:ascii="Arial Narrow" w:hAnsi="Arial Narrow"/>
        </w:rPr>
      </w:pPr>
    </w:p>
    <w:p w:rsidR="0004247D" w:rsidRDefault="00DD424E" w:rsidP="0004247D">
      <w:pPr>
        <w:rPr>
          <w:rFonts w:ascii="Arial Narrow" w:hAnsi="Arial Narrow"/>
        </w:rPr>
      </w:pPr>
      <w:r>
        <w:rPr>
          <w:rFonts w:ascii="Arial Narrow" w:hAnsi="Arial Narrow"/>
        </w:rPr>
        <w:t>To provide the highest standard of insurance service in a professional a</w:t>
      </w:r>
      <w:r w:rsidR="00857685">
        <w:rPr>
          <w:rFonts w:ascii="Arial Narrow" w:hAnsi="Arial Narrow"/>
        </w:rPr>
        <w:t>nd</w:t>
      </w:r>
      <w:r>
        <w:rPr>
          <w:rFonts w:ascii="Arial Narrow" w:hAnsi="Arial Narrow"/>
        </w:rPr>
        <w:t xml:space="preserve"> courteous manner to our clients, prospective clients and community.  To ever increase our knowledge and continually strengthen the insurance products that we offer while, at the same time, remaining financially competitive in our pricing to our clients.  We will strive to have the utmost level of integrity and nurture lasting relationships with the people we do business with.</w:t>
      </w:r>
    </w:p>
    <w:p w:rsidR="00DD424E" w:rsidRDefault="00DD424E" w:rsidP="0004247D">
      <w:pPr>
        <w:rPr>
          <w:rFonts w:ascii="Arial Narrow" w:hAnsi="Arial Narrow"/>
        </w:rPr>
      </w:pPr>
    </w:p>
    <w:p w:rsidR="00DD424E" w:rsidRDefault="00DD424E" w:rsidP="0004247D">
      <w:pPr>
        <w:rPr>
          <w:rFonts w:ascii="Arial Narrow" w:hAnsi="Arial Narrow"/>
        </w:rPr>
      </w:pPr>
      <w:r>
        <w:rPr>
          <w:rFonts w:ascii="Arial Narrow" w:hAnsi="Arial Narrow"/>
        </w:rPr>
        <w:t>To be a leader in the use of technology and employee educations while at the same time maintaining sound financial footing so that our employees, clients and carrier partners have absolute confidence in Howard W. Phillips &amp; Company.  We will look beyond the horizon for new opportunities while always being cognizant of our nearly 100 year history.  We aspire to be the agency of choice for the entire Mid-Atlantic region while focusing on the fundamental human values of respect, integrity and global residence.</w:t>
      </w:r>
    </w:p>
    <w:p w:rsidR="00DD424E" w:rsidRDefault="00DD424E" w:rsidP="0004247D">
      <w:pPr>
        <w:rPr>
          <w:rFonts w:ascii="Arial Narrow" w:hAnsi="Arial Narrow"/>
        </w:rPr>
      </w:pPr>
    </w:p>
    <w:p w:rsidR="00DD424E" w:rsidRDefault="00DD424E" w:rsidP="0004247D">
      <w:pPr>
        <w:rPr>
          <w:rFonts w:ascii="Arial Narrow" w:hAnsi="Arial Narrow"/>
        </w:rPr>
      </w:pPr>
      <w:r>
        <w:rPr>
          <w:rFonts w:ascii="Arial Narrow" w:hAnsi="Arial Narrow"/>
        </w:rPr>
        <w:t xml:space="preserve">And finally, we will always and proudly embrace the history of HWP and the honored tradition begun by our founders. </w:t>
      </w:r>
    </w:p>
    <w:p w:rsidR="0004247D" w:rsidRDefault="0004247D" w:rsidP="0004247D">
      <w:pPr>
        <w:rPr>
          <w:rFonts w:ascii="Arial Narrow" w:hAnsi="Arial Narrow"/>
        </w:rPr>
      </w:pPr>
    </w:p>
    <w:p w:rsidR="005F67CB" w:rsidRPr="00590DF4" w:rsidRDefault="005F67CB" w:rsidP="005F67CB">
      <w:pPr>
        <w:rPr>
          <w:rFonts w:ascii="Arial Narrow" w:hAnsi="Arial Narrow"/>
          <w:b/>
          <w:sz w:val="28"/>
          <w:szCs w:val="28"/>
        </w:rPr>
      </w:pPr>
      <w:bookmarkStart w:id="4" w:name="_Toc310328712"/>
      <w:bookmarkStart w:id="5" w:name="_Toc310328744"/>
      <w:bookmarkStart w:id="6" w:name="_Toc310328977"/>
      <w:r w:rsidRPr="00590DF4">
        <w:rPr>
          <w:rFonts w:ascii="Arial Narrow" w:hAnsi="Arial Narrow"/>
          <w:b/>
          <w:sz w:val="28"/>
          <w:szCs w:val="28"/>
        </w:rPr>
        <w:t>Promise Statement:</w:t>
      </w:r>
      <w:bookmarkEnd w:id="4"/>
      <w:bookmarkEnd w:id="5"/>
      <w:bookmarkEnd w:id="6"/>
    </w:p>
    <w:p w:rsidR="005F67CB" w:rsidRPr="0004247D" w:rsidRDefault="005F67CB" w:rsidP="005F67CB">
      <w:pPr>
        <w:rPr>
          <w:rFonts w:ascii="Arial Narrow" w:hAnsi="Arial Narrow"/>
        </w:rPr>
      </w:pPr>
    </w:p>
    <w:p w:rsidR="005F67CB" w:rsidRDefault="00DD424E" w:rsidP="0004247D">
      <w:pPr>
        <w:rPr>
          <w:rFonts w:ascii="Arial Narrow" w:hAnsi="Arial Narrow"/>
        </w:rPr>
      </w:pPr>
      <w:r w:rsidRPr="00AB5FB1">
        <w:rPr>
          <w:rFonts w:ascii="Arial Narrow" w:hAnsi="Arial Narrow"/>
          <w:b/>
        </w:rPr>
        <w:t>HWP Insurance</w:t>
      </w:r>
      <w:r>
        <w:rPr>
          <w:rFonts w:ascii="Arial Narrow" w:hAnsi="Arial Narrow"/>
        </w:rPr>
        <w:t xml:space="preserve"> will strive to provide the highest quality of service and technical advice to our customers.  For nearly 100 years, </w:t>
      </w:r>
      <w:r w:rsidRPr="00AB5FB1">
        <w:rPr>
          <w:rFonts w:ascii="Arial Narrow" w:hAnsi="Arial Narrow"/>
          <w:b/>
        </w:rPr>
        <w:t>HWP</w:t>
      </w:r>
      <w:r w:rsidR="00AB5FB1" w:rsidRPr="00AB5FB1">
        <w:rPr>
          <w:rFonts w:ascii="Arial Narrow" w:hAnsi="Arial Narrow"/>
          <w:b/>
        </w:rPr>
        <w:t xml:space="preserve"> Insurance</w:t>
      </w:r>
      <w:r>
        <w:rPr>
          <w:rFonts w:ascii="Arial Narrow" w:hAnsi="Arial Narrow"/>
        </w:rPr>
        <w:t xml:space="preserve"> has earned the trust of its clients and will continue to foster long-term client relationships as a cornerstone of doing business.</w:t>
      </w:r>
    </w:p>
    <w:p w:rsidR="009050EB" w:rsidRPr="004861D7" w:rsidRDefault="0004247D" w:rsidP="009050EB">
      <w:pPr>
        <w:rPr>
          <w:rFonts w:ascii="Arial Narrow" w:hAnsi="Arial Narrow"/>
          <w:sz w:val="36"/>
          <w:szCs w:val="36"/>
        </w:rPr>
      </w:pPr>
      <w:r>
        <w:br w:type="page"/>
      </w:r>
      <w:bookmarkStart w:id="7" w:name="_Toc367794400"/>
      <w:r w:rsidR="009050EB">
        <w:rPr>
          <w:rStyle w:val="Heading1Char"/>
          <w:rFonts w:ascii="Arial Narrow" w:hAnsi="Arial Narrow"/>
          <w:sz w:val="36"/>
          <w:szCs w:val="36"/>
        </w:rPr>
        <w:t>Service Team</w:t>
      </w:r>
      <w:bookmarkEnd w:id="7"/>
      <w:r w:rsidR="009050EB">
        <w:rPr>
          <w:rStyle w:val="Heading1Char"/>
          <w:rFonts w:ascii="Arial Narrow" w:hAnsi="Arial Narrow"/>
          <w:sz w:val="36"/>
          <w:szCs w:val="36"/>
        </w:rPr>
        <w:t xml:space="preserve"> </w:t>
      </w:r>
    </w:p>
    <w:p w:rsidR="009050EB" w:rsidRPr="006B1959" w:rsidRDefault="00FF61BD" w:rsidP="009050EB">
      <w:pPr>
        <w:jc w:val="center"/>
        <w:rPr>
          <w:b/>
          <w:sz w:val="32"/>
        </w:rPr>
      </w:pPr>
      <w:r>
        <w:rPr>
          <w:rFonts w:ascii="Arial Narrow" w:hAnsi="Arial Narrow" w:cs="Arial"/>
          <w:b/>
          <w:bCs/>
          <w:sz w:val="36"/>
          <w:szCs w:val="36"/>
        </w:rPr>
        <w:pict>
          <v:rect id="_x0000_i1028" style="width:462.85pt;height:1.5pt" o:hrpct="989" o:hralign="center" o:hrstd="t" o:hrnoshade="t" o:hr="t" fillcolor="#333" stroked="f"/>
        </w:pict>
      </w:r>
    </w:p>
    <w:p w:rsidR="00D83EFF" w:rsidRPr="0004247D" w:rsidRDefault="00D83EFF" w:rsidP="00BD1BF1">
      <w:pPr>
        <w:tabs>
          <w:tab w:val="left" w:pos="-1440"/>
          <w:tab w:val="left" w:pos="-720"/>
        </w:tabs>
        <w:suppressAutoHyphens/>
        <w:rPr>
          <w:rFonts w:ascii="Arial Narrow" w:hAnsi="Arial Narrow"/>
          <w:sz w:val="28"/>
          <w:szCs w:val="28"/>
        </w:rPr>
      </w:pPr>
    </w:p>
    <w:p w:rsidR="00F755EF" w:rsidRPr="0004247D" w:rsidRDefault="00F755EF" w:rsidP="00BD1BF1">
      <w:pPr>
        <w:tabs>
          <w:tab w:val="left" w:pos="-1440"/>
          <w:tab w:val="left" w:pos="-720"/>
        </w:tabs>
        <w:suppressAutoHyphens/>
        <w:rPr>
          <w:rFonts w:ascii="Arial Narrow" w:hAnsi="Arial Narrow"/>
          <w:b/>
          <w:szCs w:val="24"/>
        </w:rPr>
      </w:pPr>
      <w:r w:rsidRPr="0004247D">
        <w:rPr>
          <w:rFonts w:ascii="Arial Narrow" w:hAnsi="Arial Narrow"/>
          <w:b/>
          <w:sz w:val="28"/>
          <w:szCs w:val="24"/>
        </w:rPr>
        <w:t>Overall Account Coordinator:</w:t>
      </w:r>
    </w:p>
    <w:p w:rsidR="00F755EF" w:rsidRPr="0004247D" w:rsidRDefault="00F755EF" w:rsidP="00BD1BF1">
      <w:pPr>
        <w:tabs>
          <w:tab w:val="left" w:pos="-1440"/>
          <w:tab w:val="left" w:pos="-720"/>
        </w:tabs>
        <w:suppressAutoHyphens/>
        <w:rPr>
          <w:rFonts w:ascii="Arial Narrow" w:hAnsi="Arial Narrow"/>
          <w:szCs w:val="24"/>
        </w:rPr>
      </w:pPr>
    </w:p>
    <w:p w:rsidR="00F755EF" w:rsidRPr="0004247D" w:rsidRDefault="00054215" w:rsidP="00BD1BF1">
      <w:pPr>
        <w:tabs>
          <w:tab w:val="left" w:pos="-1440"/>
          <w:tab w:val="left" w:pos="-720"/>
        </w:tabs>
        <w:suppressAutoHyphens/>
        <w:rPr>
          <w:rFonts w:ascii="Arial Narrow" w:hAnsi="Arial Narrow"/>
          <w:szCs w:val="24"/>
        </w:rPr>
      </w:pPr>
      <w:r>
        <w:rPr>
          <w:rFonts w:ascii="Arial Narrow" w:hAnsi="Arial Narrow"/>
          <w:szCs w:val="24"/>
        </w:rPr>
        <w:t>NAME</w:t>
      </w:r>
      <w:r>
        <w:rPr>
          <w:rFonts w:ascii="Arial Narrow" w:hAnsi="Arial Narrow"/>
          <w:szCs w:val="24"/>
        </w:rPr>
        <w:tab/>
      </w:r>
    </w:p>
    <w:p w:rsidR="00F755EF" w:rsidRPr="0004247D" w:rsidRDefault="00054215" w:rsidP="00BD1BF1">
      <w:pPr>
        <w:tabs>
          <w:tab w:val="left" w:pos="-1440"/>
          <w:tab w:val="left" w:pos="-720"/>
        </w:tabs>
        <w:suppressAutoHyphens/>
        <w:rPr>
          <w:rFonts w:ascii="Arial Narrow" w:hAnsi="Arial Narrow"/>
          <w:szCs w:val="24"/>
        </w:rPr>
      </w:pPr>
      <w:r>
        <w:rPr>
          <w:rFonts w:ascii="Arial Narrow" w:hAnsi="Arial Narrow"/>
          <w:szCs w:val="24"/>
        </w:rPr>
        <w:t>TITLE</w:t>
      </w:r>
    </w:p>
    <w:p w:rsidR="00F755EF" w:rsidRPr="0004247D" w:rsidRDefault="00054215" w:rsidP="00BD1BF1">
      <w:pPr>
        <w:tabs>
          <w:tab w:val="left" w:pos="-1440"/>
          <w:tab w:val="left" w:pos="-720"/>
        </w:tabs>
        <w:suppressAutoHyphens/>
        <w:rPr>
          <w:rFonts w:ascii="Arial Narrow" w:hAnsi="Arial Narrow" w:cs="Wachovia Celeste"/>
          <w:szCs w:val="24"/>
        </w:rPr>
      </w:pPr>
      <w:r>
        <w:rPr>
          <w:rFonts w:ascii="Arial Narrow" w:hAnsi="Arial Narrow" w:cs="Wachovia Celeste"/>
          <w:szCs w:val="24"/>
        </w:rPr>
        <w:t>PHONE</w:t>
      </w:r>
    </w:p>
    <w:p w:rsidR="00F755EF" w:rsidRPr="0004247D" w:rsidRDefault="00054215" w:rsidP="00BD1BF1">
      <w:pPr>
        <w:tabs>
          <w:tab w:val="left" w:pos="-1440"/>
          <w:tab w:val="left" w:pos="-720"/>
        </w:tabs>
        <w:suppressAutoHyphens/>
        <w:rPr>
          <w:rFonts w:ascii="Arial Narrow" w:hAnsi="Arial Narrow" w:cs="Wachovia Celeste"/>
          <w:szCs w:val="24"/>
        </w:rPr>
      </w:pPr>
      <w:r>
        <w:rPr>
          <w:rFonts w:ascii="Arial Narrow" w:hAnsi="Arial Narrow" w:cs="Wachovia Celeste"/>
          <w:szCs w:val="24"/>
        </w:rPr>
        <w:t>EMAIL</w:t>
      </w:r>
    </w:p>
    <w:p w:rsidR="00F755EF" w:rsidRPr="0004247D" w:rsidRDefault="00F755EF" w:rsidP="00BD1BF1">
      <w:pPr>
        <w:tabs>
          <w:tab w:val="left" w:pos="-1440"/>
          <w:tab w:val="left" w:pos="-720"/>
        </w:tabs>
        <w:suppressAutoHyphens/>
        <w:rPr>
          <w:rFonts w:ascii="Arial Narrow" w:hAnsi="Arial Narrow" w:cs="Wachovia Celeste"/>
          <w:szCs w:val="24"/>
        </w:rPr>
      </w:pPr>
    </w:p>
    <w:p w:rsidR="00F755EF" w:rsidRPr="0004247D" w:rsidRDefault="00F755EF" w:rsidP="00F755EF">
      <w:pPr>
        <w:tabs>
          <w:tab w:val="left" w:pos="-1440"/>
          <w:tab w:val="left" w:pos="-720"/>
        </w:tabs>
        <w:suppressAutoHyphens/>
        <w:rPr>
          <w:rFonts w:ascii="Arial Narrow" w:hAnsi="Arial Narrow"/>
          <w:b/>
          <w:szCs w:val="24"/>
        </w:rPr>
      </w:pPr>
      <w:r w:rsidRPr="0004247D">
        <w:rPr>
          <w:rFonts w:ascii="Arial Narrow" w:hAnsi="Arial Narrow"/>
          <w:b/>
          <w:sz w:val="28"/>
          <w:szCs w:val="24"/>
        </w:rPr>
        <w:t>Policy and Billing Services:</w:t>
      </w:r>
    </w:p>
    <w:p w:rsidR="00F755EF" w:rsidRPr="0004247D" w:rsidRDefault="00F755EF" w:rsidP="00BD1BF1">
      <w:pPr>
        <w:tabs>
          <w:tab w:val="left" w:pos="-1440"/>
          <w:tab w:val="left" w:pos="-720"/>
        </w:tabs>
        <w:suppressAutoHyphens/>
        <w:rPr>
          <w:rFonts w:ascii="Arial Narrow" w:hAnsi="Arial Narrow"/>
          <w:sz w:val="28"/>
          <w:szCs w:val="28"/>
        </w:rPr>
      </w:pPr>
    </w:p>
    <w:p w:rsidR="00054215" w:rsidRPr="0004247D" w:rsidRDefault="00054215" w:rsidP="00054215">
      <w:pPr>
        <w:tabs>
          <w:tab w:val="left" w:pos="-1440"/>
          <w:tab w:val="left" w:pos="-720"/>
        </w:tabs>
        <w:suppressAutoHyphens/>
        <w:rPr>
          <w:rFonts w:ascii="Arial Narrow" w:hAnsi="Arial Narrow"/>
          <w:szCs w:val="24"/>
        </w:rPr>
      </w:pPr>
      <w:r>
        <w:rPr>
          <w:rFonts w:ascii="Arial Narrow" w:hAnsi="Arial Narrow"/>
          <w:szCs w:val="24"/>
        </w:rPr>
        <w:t>NAME</w:t>
      </w:r>
      <w:r>
        <w:rPr>
          <w:rFonts w:ascii="Arial Narrow" w:hAnsi="Arial Narrow"/>
          <w:szCs w:val="24"/>
        </w:rPr>
        <w:tab/>
      </w:r>
    </w:p>
    <w:p w:rsidR="00054215" w:rsidRPr="0004247D" w:rsidRDefault="00054215" w:rsidP="00054215">
      <w:pPr>
        <w:tabs>
          <w:tab w:val="left" w:pos="-1440"/>
          <w:tab w:val="left" w:pos="-720"/>
        </w:tabs>
        <w:suppressAutoHyphens/>
        <w:rPr>
          <w:rFonts w:ascii="Arial Narrow" w:hAnsi="Arial Narrow"/>
          <w:szCs w:val="24"/>
        </w:rPr>
      </w:pPr>
      <w:r>
        <w:rPr>
          <w:rFonts w:ascii="Arial Narrow" w:hAnsi="Arial Narrow"/>
          <w:szCs w:val="24"/>
        </w:rPr>
        <w:t>TITLE</w:t>
      </w:r>
    </w:p>
    <w:p w:rsidR="00054215" w:rsidRPr="0004247D" w:rsidRDefault="00054215" w:rsidP="00054215">
      <w:pPr>
        <w:tabs>
          <w:tab w:val="left" w:pos="-1440"/>
          <w:tab w:val="left" w:pos="-720"/>
        </w:tabs>
        <w:suppressAutoHyphens/>
        <w:rPr>
          <w:rFonts w:ascii="Arial Narrow" w:hAnsi="Arial Narrow" w:cs="Wachovia Celeste"/>
          <w:szCs w:val="24"/>
        </w:rPr>
      </w:pPr>
      <w:r>
        <w:rPr>
          <w:rFonts w:ascii="Arial Narrow" w:hAnsi="Arial Narrow" w:cs="Wachovia Celeste"/>
          <w:szCs w:val="24"/>
        </w:rPr>
        <w:t>PHONE</w:t>
      </w:r>
    </w:p>
    <w:p w:rsidR="00054215" w:rsidRPr="0004247D" w:rsidRDefault="00054215" w:rsidP="00054215">
      <w:pPr>
        <w:tabs>
          <w:tab w:val="left" w:pos="-1440"/>
          <w:tab w:val="left" w:pos="-720"/>
        </w:tabs>
        <w:suppressAutoHyphens/>
        <w:rPr>
          <w:rFonts w:ascii="Arial Narrow" w:hAnsi="Arial Narrow" w:cs="Wachovia Celeste"/>
          <w:szCs w:val="24"/>
        </w:rPr>
      </w:pPr>
      <w:r>
        <w:rPr>
          <w:rFonts w:ascii="Arial Narrow" w:hAnsi="Arial Narrow" w:cs="Wachovia Celeste"/>
          <w:szCs w:val="24"/>
        </w:rPr>
        <w:t>EMAIL</w:t>
      </w:r>
    </w:p>
    <w:p w:rsidR="00F755EF" w:rsidRPr="0004247D" w:rsidRDefault="00F755EF" w:rsidP="00BD1BF1">
      <w:pPr>
        <w:tabs>
          <w:tab w:val="left" w:pos="-1440"/>
          <w:tab w:val="left" w:pos="-720"/>
        </w:tabs>
        <w:suppressAutoHyphens/>
        <w:rPr>
          <w:rFonts w:ascii="Arial Narrow" w:hAnsi="Arial Narrow"/>
          <w:sz w:val="28"/>
          <w:szCs w:val="28"/>
        </w:rPr>
      </w:pPr>
    </w:p>
    <w:p w:rsidR="003B5A73" w:rsidRPr="0004247D" w:rsidRDefault="003B5A73" w:rsidP="00BD1BF1">
      <w:pPr>
        <w:tabs>
          <w:tab w:val="left" w:pos="-1440"/>
          <w:tab w:val="left" w:pos="-720"/>
        </w:tabs>
        <w:suppressAutoHyphens/>
        <w:rPr>
          <w:rFonts w:ascii="Arial Narrow" w:hAnsi="Arial Narrow"/>
          <w:szCs w:val="24"/>
        </w:rPr>
      </w:pPr>
      <w:r w:rsidRPr="0004247D">
        <w:rPr>
          <w:rFonts w:ascii="Arial Narrow" w:hAnsi="Arial Narrow"/>
          <w:szCs w:val="24"/>
        </w:rPr>
        <w:t xml:space="preserve">Office Hours:  </w:t>
      </w:r>
      <w:r w:rsidRPr="0004247D">
        <w:rPr>
          <w:rFonts w:ascii="Arial Narrow" w:hAnsi="Arial Narrow"/>
          <w:szCs w:val="24"/>
        </w:rPr>
        <w:tab/>
        <w:t>Monday – Friday 8:30am – 4:30PM</w:t>
      </w:r>
    </w:p>
    <w:p w:rsidR="003B5A73" w:rsidRPr="0004247D" w:rsidRDefault="003B5A73" w:rsidP="00BD1BF1">
      <w:pPr>
        <w:tabs>
          <w:tab w:val="left" w:pos="-1440"/>
          <w:tab w:val="left" w:pos="-720"/>
        </w:tabs>
        <w:suppressAutoHyphens/>
        <w:rPr>
          <w:rFonts w:ascii="Arial Narrow" w:hAnsi="Arial Narrow"/>
          <w:szCs w:val="24"/>
        </w:rPr>
      </w:pPr>
      <w:r w:rsidRPr="0004247D">
        <w:rPr>
          <w:rFonts w:ascii="Arial Narrow" w:hAnsi="Arial Narrow"/>
          <w:szCs w:val="24"/>
        </w:rPr>
        <w:t xml:space="preserve">Website: </w:t>
      </w:r>
      <w:r w:rsidRPr="0004247D">
        <w:rPr>
          <w:rFonts w:ascii="Arial Narrow" w:hAnsi="Arial Narrow"/>
          <w:szCs w:val="24"/>
        </w:rPr>
        <w:tab/>
      </w:r>
      <w:r w:rsidRPr="00A077ED">
        <w:rPr>
          <w:rFonts w:ascii="Arial Narrow" w:hAnsi="Arial Narrow"/>
          <w:szCs w:val="24"/>
        </w:rPr>
        <w:t>www.hwphillips.com</w:t>
      </w:r>
    </w:p>
    <w:p w:rsidR="003B5A73" w:rsidRPr="0004247D" w:rsidRDefault="003B5A73" w:rsidP="00BD1BF1">
      <w:pPr>
        <w:tabs>
          <w:tab w:val="left" w:pos="-1440"/>
          <w:tab w:val="left" w:pos="-720"/>
        </w:tabs>
        <w:suppressAutoHyphens/>
        <w:rPr>
          <w:rFonts w:ascii="Arial Narrow" w:hAnsi="Arial Narrow"/>
          <w:sz w:val="28"/>
          <w:szCs w:val="28"/>
        </w:rPr>
      </w:pPr>
    </w:p>
    <w:p w:rsidR="00F755EF" w:rsidRPr="0004247D" w:rsidRDefault="00F755EF" w:rsidP="00BD1BF1">
      <w:pPr>
        <w:tabs>
          <w:tab w:val="left" w:pos="-1440"/>
          <w:tab w:val="left" w:pos="-720"/>
        </w:tabs>
        <w:suppressAutoHyphens/>
        <w:rPr>
          <w:rFonts w:ascii="Arial Narrow" w:hAnsi="Arial Narrow"/>
          <w:b/>
          <w:sz w:val="28"/>
          <w:szCs w:val="28"/>
        </w:rPr>
      </w:pPr>
      <w:r w:rsidRPr="0004247D">
        <w:rPr>
          <w:rFonts w:ascii="Arial Narrow" w:hAnsi="Arial Narrow"/>
          <w:b/>
          <w:sz w:val="28"/>
          <w:szCs w:val="28"/>
        </w:rPr>
        <w:t>Claims</w:t>
      </w:r>
      <w:r w:rsidR="003B5A73" w:rsidRPr="0004247D">
        <w:rPr>
          <w:rFonts w:ascii="Arial Narrow" w:hAnsi="Arial Narrow"/>
          <w:b/>
          <w:sz w:val="28"/>
          <w:szCs w:val="28"/>
        </w:rPr>
        <w:t xml:space="preserve"> Reporting/Direct Bill</w:t>
      </w:r>
      <w:r w:rsidRPr="0004247D">
        <w:rPr>
          <w:rFonts w:ascii="Arial Narrow" w:hAnsi="Arial Narrow"/>
          <w:b/>
          <w:sz w:val="28"/>
          <w:szCs w:val="28"/>
        </w:rPr>
        <w:t>:</w:t>
      </w:r>
    </w:p>
    <w:p w:rsidR="00F755EF" w:rsidRPr="0004247D" w:rsidRDefault="00F755EF" w:rsidP="00BD1BF1">
      <w:pPr>
        <w:tabs>
          <w:tab w:val="left" w:pos="-1440"/>
          <w:tab w:val="left" w:pos="-720"/>
        </w:tabs>
        <w:suppressAutoHyphens/>
        <w:rPr>
          <w:rFonts w:ascii="Arial Narrow" w:hAnsi="Arial Narrow"/>
          <w:szCs w:val="24"/>
        </w:rPr>
      </w:pPr>
    </w:p>
    <w:p w:rsidR="005F6913" w:rsidRPr="0004247D" w:rsidRDefault="005F6913" w:rsidP="005F6913">
      <w:pPr>
        <w:tabs>
          <w:tab w:val="left" w:pos="-1440"/>
          <w:tab w:val="left" w:pos="-720"/>
        </w:tabs>
        <w:suppressAutoHyphens/>
        <w:rPr>
          <w:rFonts w:ascii="Arial Narrow" w:hAnsi="Arial Narrow"/>
          <w:szCs w:val="24"/>
          <w:u w:val="single"/>
        </w:rPr>
      </w:pPr>
      <w:r>
        <w:rPr>
          <w:rFonts w:ascii="Arial Narrow" w:hAnsi="Arial Narrow"/>
          <w:szCs w:val="24"/>
          <w:u w:val="single"/>
        </w:rPr>
        <w:t>The Hartford</w:t>
      </w:r>
    </w:p>
    <w:p w:rsidR="005F6913" w:rsidRPr="0004247D" w:rsidRDefault="005F6913" w:rsidP="005F6913">
      <w:pPr>
        <w:tabs>
          <w:tab w:val="left" w:pos="-1440"/>
          <w:tab w:val="left" w:pos="-720"/>
        </w:tabs>
        <w:suppressAutoHyphens/>
        <w:rPr>
          <w:rFonts w:ascii="Arial Narrow" w:hAnsi="Arial Narrow"/>
          <w:szCs w:val="24"/>
        </w:rPr>
      </w:pPr>
      <w:r w:rsidRPr="0004247D">
        <w:rPr>
          <w:rFonts w:ascii="Arial Narrow" w:hAnsi="Arial Narrow"/>
          <w:szCs w:val="24"/>
        </w:rPr>
        <w:t xml:space="preserve">Claim Reporting – </w:t>
      </w:r>
      <w:r>
        <w:rPr>
          <w:rFonts w:ascii="Arial Narrow" w:hAnsi="Arial Narrow"/>
          <w:szCs w:val="24"/>
        </w:rPr>
        <w:t>800-327-3636</w:t>
      </w:r>
    </w:p>
    <w:p w:rsidR="005F6913" w:rsidRPr="0004247D" w:rsidRDefault="005F6913" w:rsidP="005F6913">
      <w:pPr>
        <w:tabs>
          <w:tab w:val="left" w:pos="-1440"/>
          <w:tab w:val="left" w:pos="-720"/>
        </w:tabs>
        <w:suppressAutoHyphens/>
        <w:rPr>
          <w:rFonts w:ascii="Arial Narrow" w:hAnsi="Arial Narrow"/>
          <w:szCs w:val="24"/>
        </w:rPr>
      </w:pPr>
      <w:r w:rsidRPr="0004247D">
        <w:rPr>
          <w:rFonts w:ascii="Arial Narrow" w:hAnsi="Arial Narrow"/>
          <w:szCs w:val="24"/>
        </w:rPr>
        <w:t>Billing Inquiry – 800-372-4822</w:t>
      </w:r>
    </w:p>
    <w:p w:rsidR="005F6913" w:rsidRPr="005F6913" w:rsidRDefault="005F6913" w:rsidP="00BD1BF1">
      <w:pPr>
        <w:tabs>
          <w:tab w:val="left" w:pos="-1440"/>
          <w:tab w:val="left" w:pos="-720"/>
        </w:tabs>
        <w:suppressAutoHyphens/>
        <w:rPr>
          <w:rFonts w:ascii="Arial Narrow" w:hAnsi="Arial Narrow"/>
          <w:szCs w:val="24"/>
        </w:rPr>
      </w:pPr>
      <w:r w:rsidRPr="00590298">
        <w:rPr>
          <w:rFonts w:ascii="Arial Narrow" w:hAnsi="Arial Narrow"/>
          <w:szCs w:val="24"/>
        </w:rPr>
        <w:t>www.</w:t>
      </w:r>
      <w:r>
        <w:rPr>
          <w:rFonts w:ascii="Arial Narrow" w:hAnsi="Arial Narrow"/>
          <w:szCs w:val="24"/>
        </w:rPr>
        <w:t>thehartford.com</w:t>
      </w:r>
    </w:p>
    <w:p w:rsidR="005F6913" w:rsidRDefault="005F6913" w:rsidP="00BD1BF1">
      <w:pPr>
        <w:tabs>
          <w:tab w:val="left" w:pos="-1440"/>
          <w:tab w:val="left" w:pos="-720"/>
        </w:tabs>
        <w:suppressAutoHyphens/>
        <w:rPr>
          <w:rFonts w:ascii="Arial Narrow" w:hAnsi="Arial Narrow"/>
          <w:szCs w:val="24"/>
          <w:u w:val="single"/>
        </w:rPr>
      </w:pPr>
    </w:p>
    <w:p w:rsidR="00F755EF" w:rsidRPr="0004247D" w:rsidRDefault="00F755EF" w:rsidP="00BD1BF1">
      <w:pPr>
        <w:tabs>
          <w:tab w:val="left" w:pos="-1440"/>
          <w:tab w:val="left" w:pos="-720"/>
        </w:tabs>
        <w:suppressAutoHyphens/>
        <w:rPr>
          <w:rFonts w:ascii="Arial Narrow" w:hAnsi="Arial Narrow"/>
          <w:szCs w:val="24"/>
          <w:u w:val="single"/>
        </w:rPr>
      </w:pPr>
      <w:r w:rsidRPr="0004247D">
        <w:rPr>
          <w:rFonts w:ascii="Arial Narrow" w:hAnsi="Arial Narrow"/>
          <w:szCs w:val="24"/>
          <w:u w:val="single"/>
        </w:rPr>
        <w:t>Chubb</w:t>
      </w:r>
    </w:p>
    <w:p w:rsidR="00F755EF" w:rsidRPr="0004247D" w:rsidRDefault="003B5A73" w:rsidP="00BD1BF1">
      <w:pPr>
        <w:tabs>
          <w:tab w:val="left" w:pos="-1440"/>
          <w:tab w:val="left" w:pos="-720"/>
        </w:tabs>
        <w:suppressAutoHyphens/>
        <w:rPr>
          <w:rFonts w:ascii="Arial Narrow" w:hAnsi="Arial Narrow"/>
          <w:szCs w:val="24"/>
        </w:rPr>
      </w:pPr>
      <w:r w:rsidRPr="0004247D">
        <w:rPr>
          <w:rFonts w:ascii="Arial Narrow" w:hAnsi="Arial Narrow"/>
          <w:szCs w:val="24"/>
        </w:rPr>
        <w:t>Claim Reporting – 800-252-4670</w:t>
      </w:r>
    </w:p>
    <w:p w:rsidR="003B5A73" w:rsidRPr="0004247D" w:rsidRDefault="003B5A73" w:rsidP="00BD1BF1">
      <w:pPr>
        <w:tabs>
          <w:tab w:val="left" w:pos="-1440"/>
          <w:tab w:val="left" w:pos="-720"/>
        </w:tabs>
        <w:suppressAutoHyphens/>
        <w:rPr>
          <w:rFonts w:ascii="Arial Narrow" w:hAnsi="Arial Narrow"/>
          <w:szCs w:val="24"/>
        </w:rPr>
      </w:pPr>
      <w:r w:rsidRPr="0004247D">
        <w:rPr>
          <w:rFonts w:ascii="Arial Narrow" w:hAnsi="Arial Narrow"/>
          <w:szCs w:val="24"/>
        </w:rPr>
        <w:t>Billing Inquiry – 800-372-4822</w:t>
      </w:r>
    </w:p>
    <w:p w:rsidR="00E61AF8" w:rsidRDefault="00E61AF8" w:rsidP="007A2583">
      <w:pPr>
        <w:tabs>
          <w:tab w:val="left" w:pos="-1440"/>
          <w:tab w:val="left" w:pos="-720"/>
        </w:tabs>
        <w:suppressAutoHyphens/>
        <w:rPr>
          <w:rFonts w:ascii="Arial Narrow" w:hAnsi="Arial Narrow"/>
          <w:szCs w:val="24"/>
        </w:rPr>
      </w:pPr>
      <w:r w:rsidRPr="00590298">
        <w:rPr>
          <w:rFonts w:ascii="Arial Narrow" w:hAnsi="Arial Narrow"/>
          <w:szCs w:val="24"/>
        </w:rPr>
        <w:t>www.chubb.com</w:t>
      </w:r>
    </w:p>
    <w:p w:rsidR="009050EB" w:rsidRPr="004861D7" w:rsidRDefault="00E61AF8" w:rsidP="009050EB">
      <w:pPr>
        <w:rPr>
          <w:rFonts w:ascii="Arial Narrow" w:hAnsi="Arial Narrow"/>
          <w:sz w:val="36"/>
          <w:szCs w:val="36"/>
        </w:rPr>
      </w:pPr>
      <w:r>
        <w:rPr>
          <w:szCs w:val="24"/>
        </w:rPr>
        <w:br w:type="page"/>
      </w:r>
      <w:bookmarkStart w:id="8" w:name="_Toc367794401"/>
      <w:r w:rsidR="009050EB">
        <w:rPr>
          <w:rStyle w:val="Heading1Char"/>
          <w:rFonts w:ascii="Arial Narrow" w:hAnsi="Arial Narrow"/>
          <w:sz w:val="36"/>
          <w:szCs w:val="36"/>
        </w:rPr>
        <w:t>Service Timeline</w:t>
      </w:r>
      <w:bookmarkEnd w:id="8"/>
      <w:r w:rsidR="009050EB">
        <w:rPr>
          <w:rStyle w:val="Heading1Char"/>
          <w:rFonts w:ascii="Arial Narrow" w:hAnsi="Arial Narrow"/>
          <w:sz w:val="36"/>
          <w:szCs w:val="36"/>
        </w:rPr>
        <w:t xml:space="preserve"> </w:t>
      </w:r>
    </w:p>
    <w:p w:rsidR="009050EB" w:rsidRPr="006B1959" w:rsidRDefault="00FF61BD" w:rsidP="009050EB">
      <w:pPr>
        <w:jc w:val="center"/>
        <w:rPr>
          <w:b/>
          <w:sz w:val="32"/>
        </w:rPr>
      </w:pPr>
      <w:r>
        <w:rPr>
          <w:rFonts w:ascii="Arial Narrow" w:hAnsi="Arial Narrow" w:cs="Arial"/>
          <w:b/>
          <w:bCs/>
          <w:sz w:val="36"/>
          <w:szCs w:val="36"/>
        </w:rPr>
        <w:pict>
          <v:rect id="_x0000_i1029" style="width:462.85pt;height:1.5pt" o:hrpct="989" o:hralign="center" o:hrstd="t" o:hrnoshade="t" o:hr="t" fillcolor="#333" stroked="f"/>
        </w:pict>
      </w:r>
    </w:p>
    <w:p w:rsidR="009050EB" w:rsidRDefault="009050EB" w:rsidP="004940E3">
      <w:pPr>
        <w:ind w:left="4320" w:hanging="4320"/>
        <w:rPr>
          <w:rFonts w:ascii="Arial Narrow" w:hAnsi="Arial Narrow"/>
          <w:b/>
          <w:sz w:val="28"/>
          <w:szCs w:val="28"/>
        </w:rPr>
      </w:pPr>
    </w:p>
    <w:p w:rsidR="004940E3" w:rsidRPr="00971752" w:rsidRDefault="004940E3" w:rsidP="004940E3">
      <w:pPr>
        <w:ind w:left="4320" w:hanging="4320"/>
        <w:rPr>
          <w:rFonts w:ascii="Arial Narrow" w:hAnsi="Arial Narrow"/>
        </w:rPr>
      </w:pPr>
      <w:r w:rsidRPr="007A2583">
        <w:rPr>
          <w:rFonts w:ascii="Arial Narrow" w:hAnsi="Arial Narrow"/>
          <w:b/>
          <w:sz w:val="28"/>
          <w:szCs w:val="28"/>
        </w:rPr>
        <w:t>Certificate of Insurance</w:t>
      </w:r>
      <w:r w:rsidRPr="007A2583">
        <w:rPr>
          <w:rFonts w:ascii="Arial Narrow" w:hAnsi="Arial Narrow"/>
          <w:sz w:val="28"/>
          <w:szCs w:val="28"/>
        </w:rPr>
        <w:t>:</w:t>
      </w:r>
      <w:r w:rsidRPr="00971752">
        <w:rPr>
          <w:rFonts w:ascii="Arial Narrow" w:hAnsi="Arial Narrow"/>
        </w:rPr>
        <w:tab/>
        <w:t xml:space="preserve">Requests for certificates of insurance can either be emailed or faxed directly to the Account Executive. All certificates </w:t>
      </w:r>
      <w:r w:rsidR="00E134B6">
        <w:rPr>
          <w:rFonts w:ascii="Arial Narrow" w:hAnsi="Arial Narrow"/>
        </w:rPr>
        <w:t>will be issued within 24 hours of receipt</w:t>
      </w:r>
      <w:r w:rsidR="00FE6E05">
        <w:rPr>
          <w:rFonts w:ascii="Arial Narrow" w:hAnsi="Arial Narrow"/>
        </w:rPr>
        <w:t xml:space="preserve"> of the request</w:t>
      </w:r>
      <w:r w:rsidR="00D73B7E">
        <w:rPr>
          <w:rFonts w:ascii="Arial Narrow" w:hAnsi="Arial Narrow"/>
        </w:rPr>
        <w:t>,</w:t>
      </w:r>
      <w:r w:rsidR="00FE6E05">
        <w:rPr>
          <w:rFonts w:ascii="Arial Narrow" w:hAnsi="Arial Narrow"/>
        </w:rPr>
        <w:t xml:space="preserve"> unless there is</w:t>
      </w:r>
      <w:r w:rsidR="00E134B6">
        <w:rPr>
          <w:rFonts w:ascii="Arial Narrow" w:hAnsi="Arial Narrow"/>
        </w:rPr>
        <w:t xml:space="preserve"> </w:t>
      </w:r>
      <w:r w:rsidRPr="00971752">
        <w:rPr>
          <w:rFonts w:ascii="Arial Narrow" w:hAnsi="Arial Narrow"/>
        </w:rPr>
        <w:t>specific wording that would have to be revie</w:t>
      </w:r>
      <w:r w:rsidR="00D73B7E">
        <w:rPr>
          <w:rFonts w:ascii="Arial Narrow" w:hAnsi="Arial Narrow"/>
        </w:rPr>
        <w:t>wed and approved by the carrier, and/or coverage changes.</w:t>
      </w:r>
    </w:p>
    <w:p w:rsidR="004940E3" w:rsidRDefault="004940E3" w:rsidP="004940E3">
      <w:pPr>
        <w:ind w:left="4320" w:hanging="4320"/>
        <w:rPr>
          <w:rFonts w:ascii="Arial Narrow" w:hAnsi="Arial Narrow"/>
        </w:rPr>
      </w:pPr>
    </w:p>
    <w:p w:rsidR="00583A6D" w:rsidRDefault="00583A6D" w:rsidP="004940E3">
      <w:pPr>
        <w:ind w:left="4320" w:hanging="4320"/>
        <w:rPr>
          <w:rFonts w:ascii="Arial Narrow" w:hAnsi="Arial Narrow"/>
        </w:rPr>
      </w:pPr>
    </w:p>
    <w:p w:rsidR="004940E3" w:rsidRPr="00174B94" w:rsidRDefault="00335BBD" w:rsidP="004940E3">
      <w:pPr>
        <w:ind w:left="4320" w:hanging="4320"/>
        <w:rPr>
          <w:rFonts w:ascii="Arial Narrow" w:hAnsi="Arial Narrow"/>
        </w:rPr>
      </w:pPr>
      <w:r w:rsidRPr="007A2583">
        <w:rPr>
          <w:rFonts w:ascii="Arial Narrow" w:hAnsi="Arial Narrow"/>
          <w:b/>
          <w:sz w:val="28"/>
          <w:szCs w:val="28"/>
        </w:rPr>
        <w:t>Periodic Reviews</w:t>
      </w:r>
      <w:r w:rsidR="004940E3" w:rsidRPr="007A2583">
        <w:rPr>
          <w:rFonts w:ascii="Arial Narrow" w:hAnsi="Arial Narrow"/>
          <w:sz w:val="28"/>
          <w:szCs w:val="28"/>
        </w:rPr>
        <w:t>:</w:t>
      </w:r>
      <w:r w:rsidR="004940E3" w:rsidRPr="00971752">
        <w:rPr>
          <w:rFonts w:ascii="Arial Narrow" w:hAnsi="Arial Narrow"/>
        </w:rPr>
        <w:tab/>
      </w:r>
      <w:r w:rsidR="00174B94" w:rsidRPr="00174B94">
        <w:rPr>
          <w:rFonts w:ascii="Arial Narrow" w:hAnsi="Arial Narrow"/>
        </w:rPr>
        <w:t>We will meet with you periodically on a time interval which you feel is most suitable to your needs. The purpose of these meetings will be to prepare for renewals, review any outstanding issues, compare current coverages against actual known or unknown exposures, review payroll and revenue figures for accuracy, review any open claims or reserves, and keep a current understanding of your business operations and strategies.</w:t>
      </w:r>
    </w:p>
    <w:p w:rsidR="004940E3" w:rsidRDefault="004940E3" w:rsidP="004940E3">
      <w:pPr>
        <w:ind w:left="4320" w:hanging="4320"/>
        <w:rPr>
          <w:rFonts w:ascii="Arial Narrow" w:hAnsi="Arial Narrow"/>
        </w:rPr>
      </w:pPr>
    </w:p>
    <w:p w:rsidR="00583A6D" w:rsidRDefault="00583A6D" w:rsidP="004940E3">
      <w:pPr>
        <w:ind w:left="4320" w:hanging="4320"/>
        <w:rPr>
          <w:rFonts w:ascii="Arial Narrow" w:hAnsi="Arial Narrow"/>
        </w:rPr>
      </w:pPr>
    </w:p>
    <w:p w:rsidR="004940E3" w:rsidRPr="00971752" w:rsidRDefault="004940E3" w:rsidP="004940E3">
      <w:pPr>
        <w:ind w:left="4320" w:hanging="4320"/>
        <w:rPr>
          <w:rFonts w:ascii="Arial Narrow" w:hAnsi="Arial Narrow"/>
        </w:rPr>
      </w:pPr>
      <w:r w:rsidRPr="007A2583">
        <w:rPr>
          <w:rFonts w:ascii="Arial Narrow" w:hAnsi="Arial Narrow"/>
          <w:b/>
          <w:sz w:val="28"/>
          <w:szCs w:val="28"/>
        </w:rPr>
        <w:t>Marketing Strategy</w:t>
      </w:r>
      <w:r w:rsidRPr="007A2583">
        <w:rPr>
          <w:rFonts w:ascii="Arial Narrow" w:hAnsi="Arial Narrow"/>
          <w:sz w:val="28"/>
          <w:szCs w:val="28"/>
        </w:rPr>
        <w:t>:</w:t>
      </w:r>
      <w:r w:rsidRPr="00971752">
        <w:rPr>
          <w:rFonts w:ascii="Arial Narrow" w:hAnsi="Arial Narrow"/>
        </w:rPr>
        <w:tab/>
        <w:t xml:space="preserve">The strong relationship that we have with our carriers enables us to maintain </w:t>
      </w:r>
      <w:r w:rsidR="00D73B7E">
        <w:rPr>
          <w:rFonts w:ascii="Arial Narrow" w:hAnsi="Arial Narrow"/>
        </w:rPr>
        <w:t xml:space="preserve">competitive </w:t>
      </w:r>
      <w:r w:rsidRPr="00971752">
        <w:rPr>
          <w:rFonts w:ascii="Arial Narrow" w:hAnsi="Arial Narrow"/>
        </w:rPr>
        <w:t xml:space="preserve">pricing </w:t>
      </w:r>
      <w:r w:rsidR="00D73B7E">
        <w:rPr>
          <w:rFonts w:ascii="Arial Narrow" w:hAnsi="Arial Narrow"/>
        </w:rPr>
        <w:t>and outstanding customer service for our insureds</w:t>
      </w:r>
      <w:r w:rsidRPr="00971752">
        <w:rPr>
          <w:rFonts w:ascii="Arial Narrow" w:hAnsi="Arial Narrow"/>
        </w:rPr>
        <w:t>. However, we will not hesitate to change carriers at the renewal, if we see that it would be to your best interest to do so. Any change such as this will be di</w:t>
      </w:r>
      <w:r w:rsidR="00583A6D">
        <w:rPr>
          <w:rFonts w:ascii="Arial Narrow" w:hAnsi="Arial Narrow"/>
        </w:rPr>
        <w:t>scussed in full detail with you</w:t>
      </w:r>
      <w:r w:rsidRPr="00971752">
        <w:rPr>
          <w:rFonts w:ascii="Arial Narrow" w:hAnsi="Arial Narrow"/>
        </w:rPr>
        <w:t xml:space="preserve"> prior to </w:t>
      </w:r>
      <w:r w:rsidR="00583A6D">
        <w:rPr>
          <w:rFonts w:ascii="Arial Narrow" w:hAnsi="Arial Narrow"/>
        </w:rPr>
        <w:t>renewal issuance.</w:t>
      </w:r>
    </w:p>
    <w:p w:rsidR="004940E3" w:rsidRDefault="004940E3" w:rsidP="004940E3">
      <w:pPr>
        <w:ind w:left="4320" w:hanging="4320"/>
        <w:rPr>
          <w:rFonts w:ascii="Arial Narrow" w:hAnsi="Arial Narrow"/>
        </w:rPr>
      </w:pPr>
    </w:p>
    <w:p w:rsidR="00583A6D" w:rsidRDefault="00583A6D" w:rsidP="004940E3">
      <w:pPr>
        <w:ind w:left="4320" w:hanging="4320"/>
        <w:rPr>
          <w:rFonts w:ascii="Arial Narrow" w:hAnsi="Arial Narrow"/>
        </w:rPr>
      </w:pPr>
    </w:p>
    <w:p w:rsidR="004940E3" w:rsidRDefault="004940E3" w:rsidP="004940E3">
      <w:pPr>
        <w:ind w:left="4320" w:hanging="4320"/>
        <w:rPr>
          <w:rFonts w:ascii="Arial Narrow" w:hAnsi="Arial Narrow"/>
        </w:rPr>
      </w:pPr>
      <w:r w:rsidRPr="007A2583">
        <w:rPr>
          <w:rFonts w:ascii="Arial Narrow" w:hAnsi="Arial Narrow"/>
          <w:b/>
          <w:sz w:val="28"/>
          <w:szCs w:val="28"/>
        </w:rPr>
        <w:t>Audit</w:t>
      </w:r>
      <w:r w:rsidR="00AB5FB1">
        <w:rPr>
          <w:rFonts w:ascii="Arial Narrow" w:hAnsi="Arial Narrow"/>
          <w:b/>
          <w:sz w:val="28"/>
          <w:szCs w:val="28"/>
        </w:rPr>
        <w:t>s</w:t>
      </w:r>
      <w:r w:rsidRPr="007A2583">
        <w:rPr>
          <w:rFonts w:ascii="Arial Narrow" w:hAnsi="Arial Narrow"/>
          <w:sz w:val="28"/>
          <w:szCs w:val="28"/>
        </w:rPr>
        <w:t>:</w:t>
      </w:r>
      <w:r w:rsidRPr="00971752">
        <w:rPr>
          <w:rFonts w:ascii="Arial Narrow" w:hAnsi="Arial Narrow"/>
        </w:rPr>
        <w:tab/>
        <w:t>We will meet with you</w:t>
      </w:r>
      <w:r w:rsidR="00335BBD">
        <w:rPr>
          <w:rFonts w:ascii="Arial Narrow" w:hAnsi="Arial Narrow"/>
        </w:rPr>
        <w:t xml:space="preserve"> in advance </w:t>
      </w:r>
      <w:r w:rsidRPr="00971752">
        <w:rPr>
          <w:rFonts w:ascii="Arial Narrow" w:hAnsi="Arial Narrow"/>
        </w:rPr>
        <w:t>to discuss any Workers’ Compensation or General Liability audit</w:t>
      </w:r>
      <w:r w:rsidR="00335BBD">
        <w:rPr>
          <w:rFonts w:ascii="Arial Narrow" w:hAnsi="Arial Narrow"/>
        </w:rPr>
        <w:t>s</w:t>
      </w:r>
      <w:r w:rsidRPr="00971752">
        <w:rPr>
          <w:rFonts w:ascii="Arial Narrow" w:hAnsi="Arial Narrow"/>
        </w:rPr>
        <w:t xml:space="preserve"> to ensure that you understand how the carrier </w:t>
      </w:r>
      <w:r w:rsidR="00335BBD">
        <w:rPr>
          <w:rFonts w:ascii="Arial Narrow" w:hAnsi="Arial Narrow"/>
        </w:rPr>
        <w:t>will arrive</w:t>
      </w:r>
      <w:r w:rsidRPr="00971752">
        <w:rPr>
          <w:rFonts w:ascii="Arial Narrow" w:hAnsi="Arial Narrow"/>
        </w:rPr>
        <w:t xml:space="preserve"> at the final audit figures.</w:t>
      </w:r>
      <w:r w:rsidR="00EE7AAE">
        <w:rPr>
          <w:rFonts w:ascii="Arial Narrow" w:hAnsi="Arial Narrow"/>
        </w:rPr>
        <w:t xml:space="preserve">  </w:t>
      </w:r>
    </w:p>
    <w:p w:rsidR="00583A6D" w:rsidRPr="00971752" w:rsidRDefault="00583A6D" w:rsidP="004940E3">
      <w:pPr>
        <w:ind w:left="4320" w:hanging="4320"/>
        <w:rPr>
          <w:rFonts w:ascii="Arial Narrow" w:hAnsi="Arial Narrow"/>
        </w:rPr>
      </w:pPr>
    </w:p>
    <w:p w:rsidR="004940E3" w:rsidRDefault="004940E3" w:rsidP="004940E3">
      <w:pPr>
        <w:ind w:left="4320" w:hanging="4320"/>
        <w:rPr>
          <w:rFonts w:ascii="Arial Narrow" w:hAnsi="Arial Narrow"/>
        </w:rPr>
      </w:pPr>
    </w:p>
    <w:p w:rsidR="003B0E51" w:rsidRPr="00AC4306" w:rsidRDefault="004940E3" w:rsidP="00AC4306">
      <w:pPr>
        <w:ind w:left="4320" w:hanging="4320"/>
        <w:rPr>
          <w:rFonts w:ascii="Arial Narrow" w:hAnsi="Arial Narrow"/>
        </w:rPr>
      </w:pPr>
      <w:r w:rsidRPr="007A2583">
        <w:rPr>
          <w:rFonts w:ascii="Arial Narrow" w:hAnsi="Arial Narrow"/>
          <w:b/>
          <w:sz w:val="28"/>
          <w:szCs w:val="28"/>
        </w:rPr>
        <w:t>Loss Control</w:t>
      </w:r>
      <w:r w:rsidRPr="007A2583">
        <w:rPr>
          <w:rFonts w:ascii="Arial Narrow" w:hAnsi="Arial Narrow"/>
          <w:sz w:val="28"/>
          <w:szCs w:val="28"/>
        </w:rPr>
        <w:t>:</w:t>
      </w:r>
      <w:r w:rsidRPr="00971752">
        <w:rPr>
          <w:rFonts w:ascii="Arial Narrow" w:hAnsi="Arial Narrow"/>
        </w:rPr>
        <w:tab/>
        <w:t>The carrier will ma</w:t>
      </w:r>
      <w:r w:rsidR="00583A6D">
        <w:rPr>
          <w:rFonts w:ascii="Arial Narrow" w:hAnsi="Arial Narrow"/>
        </w:rPr>
        <w:t xml:space="preserve">ke periodic loss control visits </w:t>
      </w:r>
      <w:r w:rsidRPr="00971752">
        <w:rPr>
          <w:rFonts w:ascii="Arial Narrow" w:hAnsi="Arial Narrow"/>
        </w:rPr>
        <w:t>and wi</w:t>
      </w:r>
      <w:r w:rsidR="00583A6D">
        <w:rPr>
          <w:rFonts w:ascii="Arial Narrow" w:hAnsi="Arial Narrow"/>
        </w:rPr>
        <w:t xml:space="preserve">ll provide loss control reports. </w:t>
      </w:r>
      <w:r w:rsidRPr="00971752">
        <w:rPr>
          <w:rFonts w:ascii="Arial Narrow" w:hAnsi="Arial Narrow"/>
        </w:rPr>
        <w:t xml:space="preserve"> </w:t>
      </w:r>
      <w:r w:rsidR="00335BBD">
        <w:rPr>
          <w:rFonts w:ascii="Arial Narrow" w:hAnsi="Arial Narrow"/>
        </w:rPr>
        <w:t>HWP Insurance will partner with the carriers and th</w:t>
      </w:r>
      <w:r w:rsidR="000B4AFA">
        <w:rPr>
          <w:rFonts w:ascii="Arial Narrow" w:hAnsi="Arial Narrow"/>
        </w:rPr>
        <w:t xml:space="preserve">eir loss control departments </w:t>
      </w:r>
      <w:r w:rsidR="00583A6D">
        <w:rPr>
          <w:rFonts w:ascii="Arial Narrow" w:hAnsi="Arial Narrow"/>
        </w:rPr>
        <w:t xml:space="preserve">with respect to loss control issues.  </w:t>
      </w:r>
      <w:bookmarkStart w:id="9" w:name="_Toc310328715"/>
      <w:bookmarkStart w:id="10" w:name="_Toc310328747"/>
      <w:bookmarkStart w:id="11" w:name="_Toc310328980"/>
    </w:p>
    <w:p w:rsidR="008B6F0D" w:rsidRPr="00AC4306" w:rsidRDefault="008B6F0D" w:rsidP="00AC4306">
      <w:pPr>
        <w:pStyle w:val="Heading1"/>
        <w:rPr>
          <w:rFonts w:ascii="Arial Narrow" w:hAnsi="Arial Narrow"/>
          <w:sz w:val="36"/>
          <w:szCs w:val="36"/>
        </w:rPr>
      </w:pPr>
      <w:bookmarkStart w:id="12" w:name="_Toc367794402"/>
      <w:r w:rsidRPr="00AC4306">
        <w:rPr>
          <w:rFonts w:ascii="Arial Narrow" w:hAnsi="Arial Narrow"/>
          <w:sz w:val="36"/>
          <w:szCs w:val="36"/>
        </w:rPr>
        <w:t>Named Insured</w:t>
      </w:r>
      <w:bookmarkEnd w:id="9"/>
      <w:bookmarkEnd w:id="10"/>
      <w:bookmarkEnd w:id="11"/>
      <w:r w:rsidR="00AC5F16">
        <w:rPr>
          <w:rFonts w:ascii="Arial Narrow" w:hAnsi="Arial Narrow"/>
          <w:sz w:val="36"/>
          <w:szCs w:val="36"/>
        </w:rPr>
        <w:t xml:space="preserve"> Schedule</w:t>
      </w:r>
      <w:bookmarkEnd w:id="12"/>
    </w:p>
    <w:p w:rsidR="00400E29" w:rsidRPr="00D14CFE" w:rsidRDefault="00FF61BD" w:rsidP="0004247D">
      <w:r>
        <w:pict>
          <v:rect id="_x0000_i1030" style="width:468pt;height:1.5pt" o:hralign="center" o:hrstd="t" o:hrnoshade="t" o:hr="t" fillcolor="#333" stroked="f"/>
        </w:pict>
      </w:r>
    </w:p>
    <w:p w:rsidR="009E51F0" w:rsidRPr="00D14CFE" w:rsidRDefault="009E51F0" w:rsidP="0004247D"/>
    <w:p w:rsidR="00400E29" w:rsidRPr="004861D7" w:rsidRDefault="000B4AFA" w:rsidP="0004247D">
      <w:pPr>
        <w:rPr>
          <w:rFonts w:ascii="Arial Narrow" w:hAnsi="Arial Narrow"/>
          <w:b/>
          <w:sz w:val="28"/>
          <w:szCs w:val="28"/>
        </w:rPr>
      </w:pPr>
      <w:bookmarkStart w:id="13" w:name="_Toc310328716"/>
      <w:bookmarkStart w:id="14" w:name="_Toc310328748"/>
      <w:bookmarkStart w:id="15" w:name="_Toc310328981"/>
      <w:r w:rsidRPr="004861D7">
        <w:rPr>
          <w:rFonts w:ascii="Arial Narrow" w:hAnsi="Arial Narrow"/>
          <w:b/>
          <w:sz w:val="28"/>
          <w:szCs w:val="28"/>
        </w:rPr>
        <w:t>First Named Insured:</w:t>
      </w:r>
      <w:bookmarkEnd w:id="13"/>
      <w:bookmarkEnd w:id="14"/>
      <w:bookmarkEnd w:id="15"/>
    </w:p>
    <w:p w:rsidR="00C1597D" w:rsidRPr="00C1597D" w:rsidRDefault="00C1597D" w:rsidP="0004247D">
      <w:pPr>
        <w:rPr>
          <w:rFonts w:ascii="Arial Narrow" w:hAnsi="Arial Narrow"/>
          <w:b/>
          <w:szCs w:val="24"/>
        </w:rPr>
      </w:pPr>
    </w:p>
    <w:p w:rsidR="0004247D" w:rsidRDefault="0004247D" w:rsidP="0004247D">
      <w:pPr>
        <w:rPr>
          <w:rFonts w:ascii="Arial Narrow" w:hAnsi="Arial Narrow"/>
          <w:szCs w:val="24"/>
        </w:rPr>
      </w:pPr>
      <w:bookmarkStart w:id="16" w:name="_Toc310328718"/>
      <w:bookmarkStart w:id="17" w:name="_Toc310328750"/>
      <w:bookmarkStart w:id="18" w:name="_Toc310328983"/>
    </w:p>
    <w:p w:rsidR="00054215" w:rsidRDefault="00054215" w:rsidP="0004247D">
      <w:pPr>
        <w:rPr>
          <w:rFonts w:ascii="Arial Narrow" w:hAnsi="Arial Narrow"/>
          <w:szCs w:val="24"/>
        </w:rPr>
      </w:pPr>
    </w:p>
    <w:p w:rsidR="00054215" w:rsidRDefault="00054215" w:rsidP="0004247D">
      <w:pPr>
        <w:rPr>
          <w:rFonts w:ascii="Arial Narrow" w:hAnsi="Arial Narrow"/>
          <w:szCs w:val="24"/>
        </w:rPr>
      </w:pPr>
    </w:p>
    <w:p w:rsidR="00054215" w:rsidRDefault="00054215"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E72C26" w:rsidRDefault="00E72C26" w:rsidP="0004247D">
      <w:pPr>
        <w:rPr>
          <w:rFonts w:ascii="Arial Narrow" w:hAnsi="Arial Narrow"/>
          <w:b/>
          <w:color w:val="003366"/>
          <w:sz w:val="36"/>
          <w:szCs w:val="36"/>
        </w:rPr>
      </w:pPr>
    </w:p>
    <w:p w:rsidR="0004247D" w:rsidRDefault="0004247D" w:rsidP="0004247D">
      <w:pPr>
        <w:rPr>
          <w:rFonts w:ascii="Arial Narrow" w:hAnsi="Arial Narrow"/>
          <w:b/>
          <w:color w:val="003366"/>
          <w:sz w:val="36"/>
          <w:szCs w:val="36"/>
        </w:rPr>
      </w:pPr>
    </w:p>
    <w:p w:rsidR="005F6913" w:rsidRDefault="005F6913" w:rsidP="0004247D">
      <w:pPr>
        <w:rPr>
          <w:rFonts w:ascii="Arial Narrow" w:hAnsi="Arial Narrow"/>
          <w:b/>
          <w:color w:val="003366"/>
          <w:sz w:val="36"/>
          <w:szCs w:val="36"/>
        </w:rPr>
      </w:pPr>
    </w:p>
    <w:p w:rsidR="0004247D" w:rsidRDefault="0004247D" w:rsidP="0004247D">
      <w:pPr>
        <w:rPr>
          <w:rFonts w:ascii="Arial Narrow" w:hAnsi="Arial Narrow"/>
          <w:b/>
          <w:color w:val="003366"/>
          <w:sz w:val="36"/>
          <w:szCs w:val="36"/>
        </w:rPr>
      </w:pPr>
    </w:p>
    <w:p w:rsidR="0004247D" w:rsidRDefault="0004247D" w:rsidP="0004247D">
      <w:pPr>
        <w:rPr>
          <w:rFonts w:ascii="Arial Narrow" w:hAnsi="Arial Narrow"/>
          <w:b/>
          <w:color w:val="003366"/>
          <w:sz w:val="36"/>
          <w:szCs w:val="36"/>
        </w:rPr>
      </w:pPr>
    </w:p>
    <w:p w:rsidR="00E2534C" w:rsidRDefault="00E2534C" w:rsidP="0004247D">
      <w:pPr>
        <w:rPr>
          <w:rFonts w:ascii="Arial Narrow" w:hAnsi="Arial Narrow"/>
          <w:b/>
          <w:sz w:val="20"/>
        </w:rPr>
      </w:pPr>
    </w:p>
    <w:p w:rsidR="00E2534C" w:rsidRDefault="00E2534C" w:rsidP="0004247D">
      <w:pPr>
        <w:rPr>
          <w:rFonts w:ascii="Arial Narrow" w:hAnsi="Arial Narrow"/>
          <w:b/>
          <w:sz w:val="20"/>
        </w:rPr>
      </w:pPr>
    </w:p>
    <w:p w:rsidR="009050EB" w:rsidRDefault="009050EB" w:rsidP="00B6471B">
      <w:pPr>
        <w:rPr>
          <w:rFonts w:ascii="Arial Narrow" w:hAnsi="Arial Narrow"/>
          <w:b/>
          <w:sz w:val="20"/>
        </w:rPr>
      </w:pPr>
    </w:p>
    <w:p w:rsidR="009050EB" w:rsidRDefault="009050EB" w:rsidP="00B6471B">
      <w:pPr>
        <w:rPr>
          <w:rFonts w:ascii="Arial Narrow" w:hAnsi="Arial Narrow"/>
          <w:b/>
          <w:sz w:val="20"/>
        </w:rPr>
      </w:pPr>
    </w:p>
    <w:p w:rsidR="00B6471B" w:rsidRDefault="003B0E51" w:rsidP="00B6471B">
      <w:pPr>
        <w:rPr>
          <w:rFonts w:ascii="Arial Narrow" w:hAnsi="Arial Narrow"/>
          <w:b/>
          <w:sz w:val="20"/>
        </w:rPr>
      </w:pPr>
      <w:r w:rsidRPr="00BF4B74">
        <w:rPr>
          <w:rFonts w:ascii="Arial Narrow" w:hAnsi="Arial Narrow"/>
          <w:b/>
          <w:sz w:val="20"/>
        </w:rPr>
        <w:t xml:space="preserve">Note: </w:t>
      </w:r>
      <w:r w:rsidR="000B4AFA" w:rsidRPr="00BF4B74">
        <w:rPr>
          <w:rFonts w:ascii="Arial Narrow" w:hAnsi="Arial Narrow"/>
          <w:sz w:val="20"/>
        </w:rPr>
        <w:t>Not all entities are named on all insurance policies.  Please refer to each policy for the applicable named insured</w:t>
      </w:r>
      <w:r w:rsidRPr="00BF4B74">
        <w:rPr>
          <w:rFonts w:ascii="Arial Narrow" w:hAnsi="Arial Narrow"/>
          <w:sz w:val="20"/>
        </w:rPr>
        <w:t>(</w:t>
      </w:r>
      <w:r w:rsidR="000B4AFA" w:rsidRPr="00BF4B74">
        <w:rPr>
          <w:rFonts w:ascii="Arial Narrow" w:hAnsi="Arial Narrow"/>
          <w:sz w:val="20"/>
        </w:rPr>
        <w:t>s</w:t>
      </w:r>
      <w:r w:rsidRPr="00BF4B74">
        <w:rPr>
          <w:rFonts w:ascii="Arial Narrow" w:hAnsi="Arial Narrow"/>
          <w:sz w:val="20"/>
        </w:rPr>
        <w:t>)</w:t>
      </w:r>
      <w:r w:rsidR="000B4AFA" w:rsidRPr="00BF4B74">
        <w:rPr>
          <w:rFonts w:ascii="Arial Narrow" w:hAnsi="Arial Narrow"/>
          <w:sz w:val="20"/>
        </w:rPr>
        <w:t>.</w:t>
      </w:r>
      <w:bookmarkEnd w:id="16"/>
      <w:bookmarkEnd w:id="17"/>
      <w:bookmarkEnd w:id="18"/>
      <w:r w:rsidR="000B4AFA" w:rsidRPr="00BF4B74">
        <w:rPr>
          <w:rFonts w:ascii="Arial Narrow" w:hAnsi="Arial Narrow"/>
          <w:sz w:val="20"/>
        </w:rPr>
        <w:t xml:space="preserve">  </w:t>
      </w:r>
      <w:bookmarkStart w:id="19" w:name="_Toc310328719"/>
      <w:bookmarkStart w:id="20" w:name="_Toc310328751"/>
      <w:bookmarkStart w:id="21" w:name="_Toc310328984"/>
      <w:r w:rsidR="000B4AFA" w:rsidRPr="00BF4B74">
        <w:rPr>
          <w:rFonts w:ascii="Arial Narrow" w:hAnsi="Arial Narrow"/>
          <w:sz w:val="20"/>
        </w:rPr>
        <w:t>Failure to report a newly established entity could result in denial of a claim.</w:t>
      </w:r>
      <w:bookmarkEnd w:id="19"/>
      <w:bookmarkEnd w:id="20"/>
      <w:bookmarkEnd w:id="21"/>
      <w:r w:rsidR="000B4AFA" w:rsidRPr="00BF4B74">
        <w:rPr>
          <w:rFonts w:ascii="Arial Narrow" w:hAnsi="Arial Narrow"/>
          <w:b/>
          <w:sz w:val="20"/>
        </w:rPr>
        <w:t xml:space="preserve"> </w:t>
      </w:r>
      <w:bookmarkStart w:id="22" w:name="_Toc310328720"/>
      <w:bookmarkStart w:id="23" w:name="_Toc310328752"/>
      <w:bookmarkStart w:id="24" w:name="_Toc310328985"/>
    </w:p>
    <w:p w:rsidR="00B6471B" w:rsidRPr="00AC4306" w:rsidRDefault="00B6471B" w:rsidP="00B6471B">
      <w:pPr>
        <w:pStyle w:val="Heading1"/>
        <w:rPr>
          <w:rFonts w:ascii="Arial Narrow" w:hAnsi="Arial Narrow"/>
          <w:sz w:val="36"/>
          <w:szCs w:val="36"/>
        </w:rPr>
      </w:pPr>
      <w:bookmarkStart w:id="25" w:name="_Toc367794403"/>
      <w:r>
        <w:rPr>
          <w:rFonts w:ascii="Arial Narrow" w:hAnsi="Arial Narrow"/>
          <w:sz w:val="36"/>
          <w:szCs w:val="36"/>
        </w:rPr>
        <w:t>Location Schedule</w:t>
      </w:r>
      <w:bookmarkEnd w:id="25"/>
    </w:p>
    <w:p w:rsidR="00B6471B" w:rsidRPr="00B6471B" w:rsidRDefault="00FF61BD" w:rsidP="00B6471B">
      <w:pPr>
        <w:rPr>
          <w:rFonts w:ascii="Arial Narrow" w:hAnsi="Arial Narrow"/>
          <w:b/>
          <w:sz w:val="20"/>
        </w:rPr>
      </w:pPr>
      <w:r>
        <w:pict>
          <v:rect id="_x0000_i1031" style="width:468pt;height:1.5pt" o:hralign="center" o:hrstd="t" o:hrnoshade="t" o:hr="t" fillcolor="#333" stroked="f"/>
        </w:pict>
      </w:r>
    </w:p>
    <w:p w:rsidR="00B6471B" w:rsidRDefault="00B6471B" w:rsidP="00B6471B">
      <w:pPr>
        <w:ind w:left="720"/>
        <w:rPr>
          <w:rFonts w:ascii="Arial Narrow" w:hAnsi="Arial Narrow"/>
        </w:rPr>
      </w:pPr>
    </w:p>
    <w:p w:rsidR="00B6471B" w:rsidRDefault="00B6471B" w:rsidP="00B6471B">
      <w:pPr>
        <w:numPr>
          <w:ilvl w:val="0"/>
          <w:numId w:val="15"/>
        </w:numPr>
        <w:rPr>
          <w:rFonts w:ascii="Arial Narrow" w:hAnsi="Arial Narrow"/>
        </w:rPr>
      </w:pPr>
    </w:p>
    <w:p w:rsidR="00F928C8" w:rsidRDefault="00F928C8" w:rsidP="00F928C8">
      <w:pPr>
        <w:rPr>
          <w:rFonts w:ascii="Arial Narrow" w:hAnsi="Arial Narrow"/>
        </w:rPr>
      </w:pPr>
    </w:p>
    <w:p w:rsidR="00F928C8" w:rsidRPr="005F6913" w:rsidRDefault="00F928C8" w:rsidP="00F928C8">
      <w:pPr>
        <w:ind w:left="360"/>
        <w:rPr>
          <w:rFonts w:ascii="Arial Narrow" w:hAnsi="Arial Narrow"/>
        </w:rPr>
      </w:pPr>
    </w:p>
    <w:p w:rsidR="00B6471B" w:rsidRDefault="005F6913" w:rsidP="0038532F">
      <w:pPr>
        <w:pStyle w:val="Heading1"/>
        <w:rPr>
          <w:rFonts w:ascii="Arial Narrow" w:hAnsi="Arial Narrow"/>
          <w:sz w:val="36"/>
          <w:szCs w:val="36"/>
        </w:rPr>
      </w:pPr>
      <w:r>
        <w:rPr>
          <w:rFonts w:ascii="Arial Narrow" w:hAnsi="Arial Narrow"/>
          <w:sz w:val="36"/>
          <w:szCs w:val="36"/>
        </w:rPr>
        <w:t xml:space="preserve"> </w:t>
      </w:r>
    </w:p>
    <w:p w:rsidR="00B6471B" w:rsidRDefault="00B6471B" w:rsidP="0038532F">
      <w:pPr>
        <w:pStyle w:val="Heading1"/>
        <w:rPr>
          <w:rFonts w:ascii="Arial Narrow" w:hAnsi="Arial Narrow"/>
          <w:sz w:val="36"/>
          <w:szCs w:val="36"/>
        </w:rPr>
      </w:pPr>
    </w:p>
    <w:p w:rsidR="00B6471B" w:rsidRDefault="00B6471B" w:rsidP="0038532F">
      <w:pPr>
        <w:pStyle w:val="Heading1"/>
        <w:rPr>
          <w:rFonts w:ascii="Arial Narrow" w:hAnsi="Arial Narrow"/>
          <w:sz w:val="36"/>
          <w:szCs w:val="36"/>
        </w:rPr>
      </w:pPr>
    </w:p>
    <w:p w:rsidR="00B6471B" w:rsidRDefault="00B6471B" w:rsidP="0038532F">
      <w:pPr>
        <w:pStyle w:val="Heading1"/>
        <w:rPr>
          <w:rFonts w:ascii="Arial Narrow" w:hAnsi="Arial Narrow"/>
          <w:sz w:val="36"/>
          <w:szCs w:val="36"/>
        </w:rPr>
      </w:pPr>
    </w:p>
    <w:p w:rsidR="00906440" w:rsidRPr="00033DA7" w:rsidRDefault="00B638A9" w:rsidP="00906440">
      <w:pPr>
        <w:rPr>
          <w:rFonts w:ascii="Arial Narrow" w:hAnsi="Arial Narrow"/>
          <w:b/>
          <w:sz w:val="36"/>
          <w:szCs w:val="36"/>
        </w:rPr>
      </w:pPr>
      <w:r>
        <w:rPr>
          <w:rFonts w:ascii="Arial Narrow" w:hAnsi="Arial Narrow"/>
          <w:sz w:val="36"/>
          <w:szCs w:val="36"/>
        </w:rPr>
        <w:br w:type="page"/>
      </w:r>
      <w:bookmarkEnd w:id="22"/>
      <w:bookmarkEnd w:id="23"/>
      <w:bookmarkEnd w:id="24"/>
      <w:r w:rsidR="00906440" w:rsidRPr="00033DA7">
        <w:rPr>
          <w:rFonts w:ascii="Arial Narrow" w:hAnsi="Arial Narrow"/>
          <w:b/>
          <w:sz w:val="36"/>
          <w:szCs w:val="36"/>
        </w:rPr>
        <w:t xml:space="preserve">Property </w:t>
      </w:r>
    </w:p>
    <w:p w:rsidR="00906440" w:rsidRDefault="00FF61BD" w:rsidP="00906440">
      <w:pPr>
        <w:rPr>
          <w:rFonts w:ascii="Arial Narrow" w:hAnsi="Arial Narrow"/>
          <w:szCs w:val="24"/>
        </w:rPr>
      </w:pPr>
      <w:r>
        <w:rPr>
          <w:rFonts w:ascii="Arial" w:hAnsi="Arial" w:cs="Arial"/>
          <w:b/>
          <w:bCs/>
          <w:sz w:val="44"/>
          <w:szCs w:val="44"/>
        </w:rPr>
        <w:pict>
          <v:rect id="_x0000_i1032" style="width:468pt;height:1.5pt" o:hralign="center" o:hrstd="t" o:hrnoshade="t" o:hr="t" fillcolor="#333" stroked="f"/>
        </w:pict>
      </w:r>
    </w:p>
    <w:p w:rsidR="009050EB" w:rsidRPr="00D33145" w:rsidRDefault="009050EB" w:rsidP="009050EB">
      <w:pPr>
        <w:keepNext/>
        <w:rPr>
          <w:rFonts w:ascii="Arial Narrow" w:hAnsi="Arial Narrow"/>
          <w:b/>
          <w:sz w:val="28"/>
          <w:szCs w:val="28"/>
        </w:rPr>
      </w:pPr>
      <w:r w:rsidRPr="00D33145">
        <w:rPr>
          <w:rFonts w:ascii="Arial Narrow" w:hAnsi="Arial Narrow"/>
          <w:b/>
          <w:sz w:val="28"/>
          <w:szCs w:val="28"/>
        </w:rPr>
        <w:t>Coverage</w:t>
      </w:r>
      <w:r>
        <w:rPr>
          <w:rFonts w:ascii="Arial Narrow" w:hAnsi="Arial Narrow"/>
          <w:b/>
          <w:sz w:val="28"/>
          <w:szCs w:val="28"/>
        </w:rPr>
        <w:t xml:space="preserve"> and Limits:</w:t>
      </w:r>
    </w:p>
    <w:p w:rsidR="00F26DA4" w:rsidRPr="007A7D01" w:rsidRDefault="00EB4764" w:rsidP="00906440">
      <w:pPr>
        <w:rPr>
          <w:rFonts w:ascii="Arial Narrow" w:hAnsi="Arial Narrow"/>
          <w:b/>
          <w:szCs w:val="24"/>
        </w:rPr>
      </w:pPr>
      <w:r>
        <w:rPr>
          <w:rFonts w:ascii="Arial Narrow" w:hAnsi="Arial Narrow"/>
          <w:b/>
          <w:szCs w:val="24"/>
        </w:rPr>
        <w:t xml:space="preserve"> </w:t>
      </w:r>
    </w:p>
    <w:tbl>
      <w:tblPr>
        <w:tblpPr w:leftFromText="180" w:rightFromText="180" w:vertAnchor="text" w:horzAnchor="margin" w:tblpXSpec="center" w:tblpY="12"/>
        <w:tblW w:w="8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2322"/>
        <w:gridCol w:w="1518"/>
      </w:tblGrid>
      <w:tr w:rsidR="00E134B6" w:rsidRPr="0062683B" w:rsidTr="00B612A1">
        <w:trPr>
          <w:trHeight w:val="425"/>
        </w:trPr>
        <w:tc>
          <w:tcPr>
            <w:tcW w:w="4646" w:type="dxa"/>
            <w:shd w:val="clear" w:color="auto" w:fill="CCCCCC"/>
            <w:vAlign w:val="center"/>
          </w:tcPr>
          <w:p w:rsidR="00E134B6" w:rsidRPr="00BA100E" w:rsidRDefault="00E134B6" w:rsidP="00E134B6">
            <w:pPr>
              <w:pStyle w:val="Header"/>
              <w:keepNext/>
              <w:jc w:val="center"/>
              <w:rPr>
                <w:rFonts w:ascii="Arial Narrow" w:hAnsi="Arial Narrow"/>
                <w:b/>
                <w:sz w:val="28"/>
                <w:szCs w:val="28"/>
              </w:rPr>
            </w:pPr>
            <w:r w:rsidRPr="00BA100E">
              <w:rPr>
                <w:rFonts w:ascii="Arial Narrow" w:hAnsi="Arial Narrow"/>
                <w:b/>
                <w:sz w:val="28"/>
                <w:szCs w:val="28"/>
              </w:rPr>
              <w:t>Description of Coverage</w:t>
            </w:r>
          </w:p>
        </w:tc>
        <w:tc>
          <w:tcPr>
            <w:tcW w:w="2322" w:type="dxa"/>
            <w:shd w:val="clear" w:color="auto" w:fill="CCCCCC"/>
            <w:vAlign w:val="center"/>
          </w:tcPr>
          <w:p w:rsidR="00E134B6" w:rsidRPr="00BA100E" w:rsidRDefault="00E134B6" w:rsidP="00E134B6">
            <w:pPr>
              <w:pStyle w:val="Header"/>
              <w:keepNext/>
              <w:jc w:val="center"/>
              <w:rPr>
                <w:rFonts w:ascii="Arial Narrow" w:hAnsi="Arial Narrow"/>
                <w:b/>
                <w:sz w:val="28"/>
                <w:szCs w:val="28"/>
              </w:rPr>
            </w:pPr>
            <w:r w:rsidRPr="00BA100E">
              <w:rPr>
                <w:rFonts w:ascii="Arial Narrow" w:hAnsi="Arial Narrow"/>
                <w:b/>
                <w:sz w:val="28"/>
                <w:szCs w:val="28"/>
              </w:rPr>
              <w:t>Limit of Insurance</w:t>
            </w:r>
          </w:p>
        </w:tc>
        <w:tc>
          <w:tcPr>
            <w:tcW w:w="1518" w:type="dxa"/>
            <w:shd w:val="clear" w:color="auto" w:fill="CCCCCC"/>
            <w:vAlign w:val="center"/>
          </w:tcPr>
          <w:p w:rsidR="00E134B6" w:rsidRPr="00BA100E" w:rsidRDefault="001377C0" w:rsidP="00E134B6">
            <w:pPr>
              <w:pStyle w:val="Header"/>
              <w:keepNext/>
              <w:jc w:val="center"/>
              <w:rPr>
                <w:rFonts w:ascii="Arial Narrow" w:hAnsi="Arial Narrow"/>
                <w:b/>
                <w:sz w:val="28"/>
                <w:szCs w:val="28"/>
              </w:rPr>
            </w:pPr>
            <w:r w:rsidRPr="00BA100E">
              <w:rPr>
                <w:rFonts w:ascii="Arial Narrow" w:hAnsi="Arial Narrow"/>
                <w:b/>
                <w:sz w:val="28"/>
                <w:szCs w:val="28"/>
              </w:rPr>
              <w:t>Deduct</w:t>
            </w:r>
            <w:r w:rsidR="00BA100E">
              <w:rPr>
                <w:rFonts w:ascii="Arial Narrow" w:hAnsi="Arial Narrow"/>
                <w:b/>
                <w:sz w:val="28"/>
                <w:szCs w:val="28"/>
              </w:rPr>
              <w:t>ible</w:t>
            </w:r>
          </w:p>
        </w:tc>
      </w:tr>
      <w:tr w:rsidR="00043537" w:rsidRPr="0062683B" w:rsidTr="00B612A1">
        <w:tc>
          <w:tcPr>
            <w:tcW w:w="4646" w:type="dxa"/>
          </w:tcPr>
          <w:p w:rsidR="00043537" w:rsidRPr="00043537" w:rsidRDefault="00043537" w:rsidP="003027EF">
            <w:pPr>
              <w:pStyle w:val="Header"/>
              <w:keepNext/>
              <w:rPr>
                <w:rFonts w:ascii="Arial Narrow" w:hAnsi="Arial Narrow"/>
                <w:b/>
                <w:szCs w:val="24"/>
              </w:rPr>
            </w:pPr>
            <w:r w:rsidRPr="00043537">
              <w:rPr>
                <w:rFonts w:ascii="Arial Narrow" w:hAnsi="Arial Narrow"/>
                <w:b/>
                <w:szCs w:val="24"/>
              </w:rPr>
              <w:t>Blanket:</w:t>
            </w:r>
          </w:p>
        </w:tc>
        <w:tc>
          <w:tcPr>
            <w:tcW w:w="2322" w:type="dxa"/>
          </w:tcPr>
          <w:p w:rsidR="00043537" w:rsidRDefault="00043537" w:rsidP="00043537">
            <w:pPr>
              <w:pStyle w:val="Header"/>
              <w:keepNext/>
              <w:jc w:val="right"/>
              <w:rPr>
                <w:rFonts w:ascii="Arial Narrow" w:hAnsi="Arial Narrow"/>
                <w:szCs w:val="24"/>
              </w:rPr>
            </w:pPr>
          </w:p>
        </w:tc>
        <w:tc>
          <w:tcPr>
            <w:tcW w:w="1518" w:type="dxa"/>
          </w:tcPr>
          <w:p w:rsidR="00043537" w:rsidRDefault="00043537" w:rsidP="000B4AFA">
            <w:pPr>
              <w:pStyle w:val="Header"/>
              <w:keepNext/>
              <w:jc w:val="right"/>
              <w:rPr>
                <w:rFonts w:ascii="Arial Narrow" w:hAnsi="Arial Narrow"/>
                <w:szCs w:val="24"/>
              </w:rPr>
            </w:pPr>
          </w:p>
        </w:tc>
      </w:tr>
      <w:tr w:rsidR="00FE6E05" w:rsidRPr="0062683B" w:rsidTr="00B612A1">
        <w:tc>
          <w:tcPr>
            <w:tcW w:w="4646" w:type="dxa"/>
          </w:tcPr>
          <w:p w:rsidR="00FE6E05" w:rsidRPr="003027EF" w:rsidRDefault="00FE6E05" w:rsidP="003027EF">
            <w:pPr>
              <w:pStyle w:val="Header"/>
              <w:keepNext/>
              <w:rPr>
                <w:rFonts w:ascii="Arial Narrow" w:hAnsi="Arial Narrow"/>
                <w:szCs w:val="24"/>
              </w:rPr>
            </w:pPr>
            <w:r w:rsidRPr="003027EF">
              <w:rPr>
                <w:rFonts w:ascii="Arial Narrow" w:hAnsi="Arial Narrow"/>
                <w:szCs w:val="24"/>
              </w:rPr>
              <w:t>Business Personal Property</w:t>
            </w:r>
            <w:r w:rsidR="00043537">
              <w:rPr>
                <w:rFonts w:ascii="Arial Narrow" w:hAnsi="Arial Narrow"/>
                <w:szCs w:val="24"/>
              </w:rPr>
              <w:t xml:space="preserve"> </w:t>
            </w:r>
          </w:p>
        </w:tc>
        <w:tc>
          <w:tcPr>
            <w:tcW w:w="2322" w:type="dxa"/>
          </w:tcPr>
          <w:p w:rsidR="00FE6E05" w:rsidRPr="0062683B" w:rsidRDefault="00FE6E05" w:rsidP="00862828">
            <w:pPr>
              <w:pStyle w:val="Header"/>
              <w:keepNext/>
              <w:jc w:val="right"/>
              <w:rPr>
                <w:rFonts w:ascii="Arial Narrow" w:hAnsi="Arial Narrow"/>
                <w:szCs w:val="24"/>
              </w:rPr>
            </w:pPr>
          </w:p>
        </w:tc>
        <w:tc>
          <w:tcPr>
            <w:tcW w:w="1518" w:type="dxa"/>
          </w:tcPr>
          <w:p w:rsidR="00FE6E05" w:rsidRPr="0062683B" w:rsidRDefault="00FE6E05" w:rsidP="000B4AFA">
            <w:pPr>
              <w:pStyle w:val="Header"/>
              <w:keepNext/>
              <w:jc w:val="right"/>
              <w:rPr>
                <w:rFonts w:ascii="Arial Narrow" w:hAnsi="Arial Narrow"/>
                <w:szCs w:val="24"/>
              </w:rPr>
            </w:pPr>
          </w:p>
        </w:tc>
      </w:tr>
      <w:tr w:rsidR="00B612A1" w:rsidRPr="0062683B" w:rsidTr="00B612A1">
        <w:tc>
          <w:tcPr>
            <w:tcW w:w="4646" w:type="dxa"/>
          </w:tcPr>
          <w:p w:rsidR="00B612A1" w:rsidRDefault="00043537" w:rsidP="00B612A1">
            <w:pPr>
              <w:keepNext/>
              <w:rPr>
                <w:rFonts w:ascii="Arial Narrow" w:hAnsi="Arial Narrow"/>
                <w:szCs w:val="24"/>
              </w:rPr>
            </w:pPr>
            <w:r>
              <w:rPr>
                <w:rFonts w:ascii="Arial Narrow" w:hAnsi="Arial Narrow"/>
                <w:szCs w:val="24"/>
              </w:rPr>
              <w:t xml:space="preserve">Business Income </w:t>
            </w:r>
          </w:p>
        </w:tc>
        <w:tc>
          <w:tcPr>
            <w:tcW w:w="2322" w:type="dxa"/>
          </w:tcPr>
          <w:p w:rsidR="00B612A1" w:rsidRPr="00AD44D3" w:rsidRDefault="00B612A1" w:rsidP="00B612A1">
            <w:pPr>
              <w:keepNext/>
              <w:jc w:val="right"/>
              <w:rPr>
                <w:rFonts w:ascii="Arial Narrow" w:hAnsi="Arial Narrow"/>
                <w:szCs w:val="24"/>
              </w:rPr>
            </w:pPr>
          </w:p>
        </w:tc>
        <w:tc>
          <w:tcPr>
            <w:tcW w:w="1518" w:type="dxa"/>
          </w:tcPr>
          <w:p w:rsidR="00B612A1" w:rsidRPr="00AD44D3" w:rsidRDefault="00B612A1"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r>
              <w:rPr>
                <w:rFonts w:ascii="Arial Narrow" w:hAnsi="Arial Narrow"/>
                <w:szCs w:val="24"/>
              </w:rPr>
              <w:t>Equipment Breakdown</w:t>
            </w:r>
          </w:p>
        </w:tc>
        <w:tc>
          <w:tcPr>
            <w:tcW w:w="2322" w:type="dxa"/>
          </w:tcPr>
          <w:p w:rsidR="00043537" w:rsidRDefault="00043537" w:rsidP="00B612A1">
            <w:pPr>
              <w:keepNext/>
              <w:jc w:val="right"/>
              <w:rPr>
                <w:rFonts w:ascii="Arial Narrow" w:hAnsi="Arial Narrow"/>
                <w:szCs w:val="24"/>
              </w:rPr>
            </w:pPr>
          </w:p>
        </w:tc>
        <w:tc>
          <w:tcPr>
            <w:tcW w:w="1518" w:type="dxa"/>
          </w:tcPr>
          <w:p w:rsidR="00043537"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r>
              <w:rPr>
                <w:rFonts w:ascii="Arial Narrow" w:hAnsi="Arial Narrow"/>
                <w:szCs w:val="24"/>
              </w:rPr>
              <w:t>Flood</w:t>
            </w:r>
          </w:p>
        </w:tc>
        <w:tc>
          <w:tcPr>
            <w:tcW w:w="2322" w:type="dxa"/>
          </w:tcPr>
          <w:p w:rsidR="00043537" w:rsidRPr="00AD44D3" w:rsidRDefault="00043537" w:rsidP="00B612A1">
            <w:pPr>
              <w:keepNext/>
              <w:jc w:val="right"/>
              <w:rPr>
                <w:rFonts w:ascii="Arial Narrow" w:hAnsi="Arial Narrow"/>
                <w:szCs w:val="24"/>
              </w:rPr>
            </w:pPr>
          </w:p>
        </w:tc>
        <w:tc>
          <w:tcPr>
            <w:tcW w:w="1518" w:type="dxa"/>
          </w:tcPr>
          <w:p w:rsidR="00043537" w:rsidRPr="00AD44D3"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r>
              <w:rPr>
                <w:rFonts w:ascii="Arial Narrow" w:hAnsi="Arial Narrow"/>
                <w:szCs w:val="24"/>
              </w:rPr>
              <w:t>Electronic Vandalism – PD</w:t>
            </w:r>
          </w:p>
        </w:tc>
        <w:tc>
          <w:tcPr>
            <w:tcW w:w="2322" w:type="dxa"/>
          </w:tcPr>
          <w:p w:rsidR="00043537" w:rsidRDefault="00043537" w:rsidP="00B612A1">
            <w:pPr>
              <w:keepNext/>
              <w:jc w:val="right"/>
              <w:rPr>
                <w:rFonts w:ascii="Arial Narrow" w:hAnsi="Arial Narrow"/>
                <w:szCs w:val="24"/>
              </w:rPr>
            </w:pPr>
          </w:p>
        </w:tc>
        <w:tc>
          <w:tcPr>
            <w:tcW w:w="1518" w:type="dxa"/>
          </w:tcPr>
          <w:p w:rsidR="00043537"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r>
              <w:rPr>
                <w:rFonts w:ascii="Arial Narrow" w:hAnsi="Arial Narrow"/>
                <w:szCs w:val="24"/>
              </w:rPr>
              <w:t>Electronic Vandalism – BI</w:t>
            </w:r>
          </w:p>
        </w:tc>
        <w:tc>
          <w:tcPr>
            <w:tcW w:w="2322" w:type="dxa"/>
          </w:tcPr>
          <w:p w:rsidR="00043537" w:rsidRDefault="00043537" w:rsidP="00B612A1">
            <w:pPr>
              <w:keepNext/>
              <w:jc w:val="right"/>
              <w:rPr>
                <w:rFonts w:ascii="Arial Narrow" w:hAnsi="Arial Narrow"/>
                <w:szCs w:val="24"/>
              </w:rPr>
            </w:pPr>
          </w:p>
        </w:tc>
        <w:tc>
          <w:tcPr>
            <w:tcW w:w="1518" w:type="dxa"/>
          </w:tcPr>
          <w:p w:rsidR="00043537"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p>
        </w:tc>
        <w:tc>
          <w:tcPr>
            <w:tcW w:w="2322" w:type="dxa"/>
          </w:tcPr>
          <w:p w:rsidR="00043537" w:rsidRPr="00AD44D3" w:rsidRDefault="00043537" w:rsidP="00B612A1">
            <w:pPr>
              <w:keepNext/>
              <w:jc w:val="right"/>
              <w:rPr>
                <w:rFonts w:ascii="Arial Narrow" w:hAnsi="Arial Narrow"/>
                <w:szCs w:val="24"/>
              </w:rPr>
            </w:pPr>
          </w:p>
        </w:tc>
        <w:tc>
          <w:tcPr>
            <w:tcW w:w="1518" w:type="dxa"/>
          </w:tcPr>
          <w:p w:rsidR="00043537" w:rsidRPr="00AD44D3" w:rsidRDefault="00043537" w:rsidP="00043537">
            <w:pPr>
              <w:keepNext/>
              <w:jc w:val="right"/>
              <w:rPr>
                <w:rFonts w:ascii="Arial Narrow" w:hAnsi="Arial Narrow"/>
                <w:szCs w:val="24"/>
              </w:rPr>
            </w:pPr>
          </w:p>
        </w:tc>
      </w:tr>
      <w:tr w:rsidR="00043537" w:rsidRPr="0062683B" w:rsidTr="00B612A1">
        <w:tc>
          <w:tcPr>
            <w:tcW w:w="4646" w:type="dxa"/>
          </w:tcPr>
          <w:p w:rsidR="00043537" w:rsidRPr="00043537" w:rsidRDefault="00043537" w:rsidP="00B612A1">
            <w:pPr>
              <w:keepNext/>
              <w:rPr>
                <w:rFonts w:ascii="Arial Narrow" w:hAnsi="Arial Narrow"/>
                <w:b/>
                <w:szCs w:val="24"/>
              </w:rPr>
            </w:pPr>
            <w:r w:rsidRPr="00043537">
              <w:rPr>
                <w:rFonts w:ascii="Arial Narrow" w:hAnsi="Arial Narrow"/>
                <w:b/>
                <w:szCs w:val="24"/>
              </w:rPr>
              <w:t>Crime:</w:t>
            </w:r>
          </w:p>
        </w:tc>
        <w:tc>
          <w:tcPr>
            <w:tcW w:w="2322" w:type="dxa"/>
          </w:tcPr>
          <w:p w:rsidR="00043537" w:rsidRPr="00AD44D3" w:rsidRDefault="00043537" w:rsidP="00B612A1">
            <w:pPr>
              <w:keepNext/>
              <w:jc w:val="right"/>
              <w:rPr>
                <w:rFonts w:ascii="Arial Narrow" w:hAnsi="Arial Narrow"/>
                <w:szCs w:val="24"/>
              </w:rPr>
            </w:pPr>
          </w:p>
        </w:tc>
        <w:tc>
          <w:tcPr>
            <w:tcW w:w="1518" w:type="dxa"/>
          </w:tcPr>
          <w:p w:rsidR="00043537" w:rsidRPr="00AD44D3"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r>
              <w:rPr>
                <w:rFonts w:ascii="Arial Narrow" w:hAnsi="Arial Narrow"/>
                <w:szCs w:val="24"/>
              </w:rPr>
              <w:t>Employee Theft</w:t>
            </w:r>
          </w:p>
        </w:tc>
        <w:tc>
          <w:tcPr>
            <w:tcW w:w="2322" w:type="dxa"/>
          </w:tcPr>
          <w:p w:rsidR="00043537" w:rsidRPr="00AD44D3" w:rsidRDefault="00043537" w:rsidP="00B612A1">
            <w:pPr>
              <w:keepNext/>
              <w:jc w:val="right"/>
              <w:rPr>
                <w:rFonts w:ascii="Arial Narrow" w:hAnsi="Arial Narrow"/>
                <w:szCs w:val="24"/>
              </w:rPr>
            </w:pPr>
          </w:p>
        </w:tc>
        <w:tc>
          <w:tcPr>
            <w:tcW w:w="1518" w:type="dxa"/>
          </w:tcPr>
          <w:p w:rsidR="00043537" w:rsidRPr="00AD44D3"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r>
              <w:rPr>
                <w:rFonts w:ascii="Arial Narrow" w:hAnsi="Arial Narrow"/>
                <w:szCs w:val="24"/>
              </w:rPr>
              <w:t>Forgery or Alteration</w:t>
            </w:r>
          </w:p>
        </w:tc>
        <w:tc>
          <w:tcPr>
            <w:tcW w:w="2322" w:type="dxa"/>
          </w:tcPr>
          <w:p w:rsidR="00043537" w:rsidRPr="00AD44D3" w:rsidRDefault="00043537" w:rsidP="00B612A1">
            <w:pPr>
              <w:keepNext/>
              <w:jc w:val="right"/>
              <w:rPr>
                <w:rFonts w:ascii="Arial Narrow" w:hAnsi="Arial Narrow"/>
                <w:szCs w:val="24"/>
              </w:rPr>
            </w:pPr>
          </w:p>
        </w:tc>
        <w:tc>
          <w:tcPr>
            <w:tcW w:w="1518" w:type="dxa"/>
          </w:tcPr>
          <w:p w:rsidR="00043537" w:rsidRPr="00AD44D3"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B612A1">
            <w:pPr>
              <w:keepNext/>
              <w:rPr>
                <w:rFonts w:ascii="Arial Narrow" w:hAnsi="Arial Narrow"/>
                <w:szCs w:val="24"/>
              </w:rPr>
            </w:pPr>
            <w:r>
              <w:rPr>
                <w:rFonts w:ascii="Arial Narrow" w:hAnsi="Arial Narrow"/>
                <w:szCs w:val="24"/>
              </w:rPr>
              <w:t>Computer Fraud</w:t>
            </w:r>
          </w:p>
        </w:tc>
        <w:tc>
          <w:tcPr>
            <w:tcW w:w="2322" w:type="dxa"/>
          </w:tcPr>
          <w:p w:rsidR="00043537" w:rsidRPr="00AD44D3" w:rsidRDefault="00043537" w:rsidP="00B612A1">
            <w:pPr>
              <w:keepNext/>
              <w:jc w:val="right"/>
              <w:rPr>
                <w:rFonts w:ascii="Arial Narrow" w:hAnsi="Arial Narrow"/>
                <w:szCs w:val="24"/>
              </w:rPr>
            </w:pPr>
          </w:p>
        </w:tc>
        <w:tc>
          <w:tcPr>
            <w:tcW w:w="1518" w:type="dxa"/>
          </w:tcPr>
          <w:p w:rsidR="00043537" w:rsidRPr="00AD44D3" w:rsidRDefault="00043537" w:rsidP="00043537">
            <w:pPr>
              <w:keepNext/>
              <w:jc w:val="right"/>
              <w:rPr>
                <w:rFonts w:ascii="Arial Narrow" w:hAnsi="Arial Narrow"/>
                <w:szCs w:val="24"/>
              </w:rPr>
            </w:pPr>
          </w:p>
        </w:tc>
      </w:tr>
      <w:tr w:rsidR="00043537" w:rsidRPr="0062683B" w:rsidTr="00B612A1">
        <w:tc>
          <w:tcPr>
            <w:tcW w:w="4646" w:type="dxa"/>
          </w:tcPr>
          <w:p w:rsidR="00043537" w:rsidRDefault="00043537" w:rsidP="00043537">
            <w:pPr>
              <w:keepNext/>
              <w:rPr>
                <w:rFonts w:ascii="Arial Narrow" w:hAnsi="Arial Narrow"/>
                <w:szCs w:val="24"/>
              </w:rPr>
            </w:pPr>
            <w:r>
              <w:rPr>
                <w:rFonts w:ascii="Arial Narrow" w:hAnsi="Arial Narrow"/>
                <w:szCs w:val="24"/>
              </w:rPr>
              <w:t>Money &amp; Securities</w:t>
            </w:r>
          </w:p>
        </w:tc>
        <w:tc>
          <w:tcPr>
            <w:tcW w:w="2322" w:type="dxa"/>
          </w:tcPr>
          <w:p w:rsidR="00043537" w:rsidRPr="00AD44D3" w:rsidRDefault="00043537" w:rsidP="00043537">
            <w:pPr>
              <w:keepNext/>
              <w:jc w:val="right"/>
              <w:rPr>
                <w:rFonts w:ascii="Arial Narrow" w:hAnsi="Arial Narrow"/>
                <w:szCs w:val="24"/>
              </w:rPr>
            </w:pPr>
          </w:p>
        </w:tc>
        <w:tc>
          <w:tcPr>
            <w:tcW w:w="1518" w:type="dxa"/>
          </w:tcPr>
          <w:p w:rsidR="00043537" w:rsidRPr="00AD44D3" w:rsidRDefault="00043537" w:rsidP="00043537">
            <w:pPr>
              <w:keepNext/>
              <w:jc w:val="right"/>
              <w:rPr>
                <w:rFonts w:ascii="Arial Narrow" w:hAnsi="Arial Narrow"/>
                <w:szCs w:val="24"/>
              </w:rPr>
            </w:pPr>
          </w:p>
        </w:tc>
      </w:tr>
    </w:tbl>
    <w:p w:rsidR="007A7D01" w:rsidRDefault="007A7D01" w:rsidP="001567ED">
      <w:pPr>
        <w:rPr>
          <w:rFonts w:ascii="Arial Narrow" w:hAnsi="Arial Narrow"/>
          <w:b/>
          <w:szCs w:val="24"/>
        </w:rPr>
      </w:pPr>
    </w:p>
    <w:p w:rsidR="007A7D01" w:rsidRDefault="007A7D01" w:rsidP="001567ED">
      <w:pPr>
        <w:rPr>
          <w:rFonts w:ascii="Arial Narrow" w:hAnsi="Arial Narrow"/>
        </w:rPr>
      </w:pPr>
      <w:r>
        <w:rPr>
          <w:rFonts w:ascii="Arial Narrow" w:hAnsi="Arial Narrow"/>
          <w:b/>
          <w:szCs w:val="24"/>
        </w:rPr>
        <w:t>Coverage Form:</w:t>
      </w:r>
      <w:r>
        <w:rPr>
          <w:rFonts w:ascii="Arial Narrow" w:hAnsi="Arial Narrow"/>
          <w:b/>
          <w:szCs w:val="24"/>
        </w:rPr>
        <w:tab/>
      </w:r>
      <w:r>
        <w:rPr>
          <w:rFonts w:ascii="Arial Narrow" w:hAnsi="Arial Narrow"/>
        </w:rPr>
        <w:t>Special F</w:t>
      </w:r>
      <w:r w:rsidRPr="000831B5">
        <w:rPr>
          <w:rFonts w:ascii="Arial Narrow" w:hAnsi="Arial Narrow"/>
        </w:rPr>
        <w:t>orm, subject to policy exclusions</w:t>
      </w:r>
    </w:p>
    <w:p w:rsidR="007A7D01" w:rsidRDefault="007A7D01" w:rsidP="001567ED">
      <w:pPr>
        <w:rPr>
          <w:rFonts w:ascii="Arial Narrow" w:hAnsi="Arial Narrow"/>
          <w:b/>
          <w:szCs w:val="24"/>
        </w:rPr>
      </w:pPr>
    </w:p>
    <w:p w:rsidR="003027EF" w:rsidRDefault="000F156F" w:rsidP="001567ED">
      <w:pPr>
        <w:rPr>
          <w:rFonts w:ascii="Arial Narrow" w:hAnsi="Arial Narrow"/>
          <w:szCs w:val="24"/>
        </w:rPr>
      </w:pPr>
      <w:r w:rsidRPr="00D33145">
        <w:rPr>
          <w:rFonts w:ascii="Arial Narrow" w:hAnsi="Arial Narrow"/>
          <w:b/>
          <w:szCs w:val="24"/>
        </w:rPr>
        <w:t>Coinsurance:</w:t>
      </w:r>
      <w:r>
        <w:rPr>
          <w:rFonts w:ascii="Arial Narrow" w:hAnsi="Arial Narrow"/>
          <w:szCs w:val="24"/>
        </w:rPr>
        <w:tab/>
      </w:r>
      <w:r>
        <w:rPr>
          <w:rFonts w:ascii="Arial Narrow" w:hAnsi="Arial Narrow"/>
          <w:szCs w:val="24"/>
        </w:rPr>
        <w:tab/>
      </w:r>
      <w:r w:rsidR="00936CF5">
        <w:rPr>
          <w:rFonts w:ascii="Arial Narrow" w:hAnsi="Arial Narrow"/>
          <w:szCs w:val="24"/>
        </w:rPr>
        <w:t xml:space="preserve">Coinsurance does </w:t>
      </w:r>
      <w:r w:rsidR="00936CF5" w:rsidRPr="00E35715">
        <w:rPr>
          <w:rFonts w:ascii="Arial Narrow" w:hAnsi="Arial Narrow"/>
          <w:szCs w:val="24"/>
        </w:rPr>
        <w:t>not</w:t>
      </w:r>
      <w:r w:rsidR="00DA6CA6">
        <w:rPr>
          <w:rFonts w:ascii="Arial Narrow" w:hAnsi="Arial Narrow"/>
          <w:szCs w:val="24"/>
        </w:rPr>
        <w:t xml:space="preserve"> apply</w:t>
      </w:r>
    </w:p>
    <w:p w:rsidR="000F156F" w:rsidRDefault="000F156F" w:rsidP="001567ED">
      <w:pP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t xml:space="preserve"> </w:t>
      </w:r>
    </w:p>
    <w:p w:rsidR="007A7D01" w:rsidRDefault="007A7D01" w:rsidP="00454440">
      <w:pPr>
        <w:rPr>
          <w:rFonts w:ascii="Arial Narrow" w:hAnsi="Arial Narrow"/>
          <w:b/>
        </w:rPr>
      </w:pPr>
      <w:r w:rsidRPr="00D33145">
        <w:rPr>
          <w:rFonts w:ascii="Arial Narrow" w:hAnsi="Arial Narrow"/>
          <w:b/>
          <w:szCs w:val="24"/>
        </w:rPr>
        <w:t>Valuation:</w:t>
      </w:r>
      <w:r>
        <w:rPr>
          <w:rFonts w:ascii="Arial Narrow" w:hAnsi="Arial Narrow"/>
          <w:szCs w:val="24"/>
        </w:rPr>
        <w:tab/>
      </w:r>
      <w:r>
        <w:rPr>
          <w:rFonts w:ascii="Arial Narrow" w:hAnsi="Arial Narrow"/>
          <w:szCs w:val="24"/>
        </w:rPr>
        <w:tab/>
        <w:t>Replacement Cost</w:t>
      </w:r>
    </w:p>
    <w:p w:rsidR="007A7D01" w:rsidRDefault="007A7D01" w:rsidP="00454440">
      <w:pPr>
        <w:rPr>
          <w:rFonts w:ascii="Arial Narrow" w:hAnsi="Arial Narrow"/>
          <w:b/>
        </w:rPr>
      </w:pPr>
    </w:p>
    <w:p w:rsidR="00E61AF8" w:rsidRPr="00D83EFF" w:rsidRDefault="00454440" w:rsidP="00454440">
      <w:pPr>
        <w:rPr>
          <w:rFonts w:ascii="Arial Narrow" w:hAnsi="Arial Narrow"/>
          <w:b/>
        </w:rPr>
      </w:pPr>
      <w:r>
        <w:rPr>
          <w:rFonts w:ascii="Arial Narrow" w:hAnsi="Arial Narrow"/>
          <w:b/>
        </w:rPr>
        <w:t>Coverage Extensions</w:t>
      </w:r>
      <w:r w:rsidRPr="00D83EFF">
        <w:rPr>
          <w:rFonts w:ascii="Arial Narrow" w:hAnsi="Arial Narrow"/>
          <w:b/>
        </w:rPr>
        <w:t>:</w:t>
      </w:r>
      <w:r w:rsidRPr="00D83EFF">
        <w:rPr>
          <w:rFonts w:ascii="Arial Narrow" w:hAnsi="Arial Narrow"/>
          <w:b/>
        </w:rPr>
        <w:tab/>
      </w:r>
    </w:p>
    <w:p w:rsidR="00454440" w:rsidRDefault="00454440" w:rsidP="00C5106D">
      <w:pPr>
        <w:numPr>
          <w:ilvl w:val="0"/>
          <w:numId w:val="1"/>
        </w:numPr>
        <w:rPr>
          <w:rFonts w:ascii="Arial Narrow" w:hAnsi="Arial Narrow"/>
        </w:rPr>
      </w:pPr>
      <w:r>
        <w:rPr>
          <w:rFonts w:ascii="Arial Narrow" w:hAnsi="Arial Narrow"/>
        </w:rPr>
        <w:t>Ordinary Payroll Included</w:t>
      </w:r>
    </w:p>
    <w:p w:rsidR="00F26DA4" w:rsidRDefault="00F26DA4" w:rsidP="001567ED">
      <w:pPr>
        <w:rPr>
          <w:rFonts w:ascii="Arial Narrow" w:hAnsi="Arial Narrow"/>
          <w:b/>
          <w:szCs w:val="24"/>
        </w:rPr>
      </w:pPr>
    </w:p>
    <w:p w:rsidR="00B612A1" w:rsidRDefault="00B612A1" w:rsidP="001567ED">
      <w:pPr>
        <w:rPr>
          <w:rFonts w:ascii="Arial Narrow" w:hAnsi="Arial Narrow"/>
          <w:b/>
          <w:sz w:val="20"/>
        </w:rPr>
      </w:pPr>
    </w:p>
    <w:p w:rsidR="00033DA7" w:rsidRDefault="00033DA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043537" w:rsidRDefault="00043537" w:rsidP="001567ED">
      <w:pPr>
        <w:rPr>
          <w:rFonts w:ascii="Arial Narrow" w:hAnsi="Arial Narrow"/>
          <w:b/>
          <w:sz w:val="20"/>
        </w:rPr>
      </w:pPr>
    </w:p>
    <w:p w:rsidR="00F26DA4" w:rsidRPr="00E61AF8" w:rsidRDefault="0045279E" w:rsidP="001567ED">
      <w:pPr>
        <w:rPr>
          <w:rFonts w:ascii="Arial Narrow" w:hAnsi="Arial Narrow"/>
          <w:szCs w:val="24"/>
        </w:rPr>
      </w:pPr>
      <w:r>
        <w:rPr>
          <w:rFonts w:ascii="Arial Narrow" w:hAnsi="Arial Narrow"/>
          <w:b/>
          <w:sz w:val="20"/>
        </w:rPr>
        <w:t xml:space="preserve">Note: </w:t>
      </w:r>
      <w:r w:rsidR="00F26DA4" w:rsidRPr="00BF4B74">
        <w:rPr>
          <w:rFonts w:ascii="Arial Narrow" w:hAnsi="Arial Narrow"/>
          <w:sz w:val="20"/>
        </w:rPr>
        <w:t xml:space="preserve">Property Values should be reviewed to assure the property is insured to value.  </w:t>
      </w:r>
      <w:r w:rsidR="00551161" w:rsidRPr="00BF4B74">
        <w:rPr>
          <w:rFonts w:ascii="Arial Narrow" w:hAnsi="Arial Narrow"/>
          <w:sz w:val="20"/>
        </w:rPr>
        <w:t>Quote is based on values provided by the insured.</w:t>
      </w:r>
      <w:r w:rsidR="00551161" w:rsidRPr="0004247D">
        <w:rPr>
          <w:rFonts w:ascii="Arial Narrow" w:hAnsi="Arial Narrow"/>
          <w:b/>
          <w:sz w:val="20"/>
        </w:rPr>
        <w:t xml:space="preserve"> </w:t>
      </w:r>
    </w:p>
    <w:p w:rsidR="00906440" w:rsidRDefault="00906440" w:rsidP="00033DA7">
      <w:pPr>
        <w:rPr>
          <w:rFonts w:ascii="Arial Narrow" w:hAnsi="Arial Narrow"/>
          <w:b/>
          <w:sz w:val="36"/>
          <w:szCs w:val="36"/>
        </w:rPr>
      </w:pPr>
      <w:bookmarkStart w:id="26" w:name="_Toc310328721"/>
      <w:bookmarkStart w:id="27" w:name="_Toc310328753"/>
      <w:bookmarkStart w:id="28" w:name="_Toc310328986"/>
    </w:p>
    <w:p w:rsidR="00F26DA4" w:rsidRPr="00033DA7" w:rsidRDefault="00F26DA4" w:rsidP="00033DA7">
      <w:pPr>
        <w:rPr>
          <w:rFonts w:ascii="Arial Narrow" w:hAnsi="Arial Narrow"/>
          <w:b/>
          <w:sz w:val="36"/>
          <w:szCs w:val="36"/>
        </w:rPr>
      </w:pPr>
      <w:r w:rsidRPr="00033DA7">
        <w:rPr>
          <w:rFonts w:ascii="Arial Narrow" w:hAnsi="Arial Narrow"/>
          <w:b/>
          <w:sz w:val="36"/>
          <w:szCs w:val="36"/>
        </w:rPr>
        <w:t xml:space="preserve">Property </w:t>
      </w:r>
      <w:r w:rsidR="00E161BD" w:rsidRPr="00033DA7">
        <w:rPr>
          <w:rFonts w:ascii="Arial Narrow" w:hAnsi="Arial Narrow"/>
          <w:b/>
          <w:sz w:val="36"/>
          <w:szCs w:val="36"/>
        </w:rPr>
        <w:t>– (continued)</w:t>
      </w:r>
      <w:bookmarkEnd w:id="26"/>
      <w:bookmarkEnd w:id="27"/>
      <w:bookmarkEnd w:id="28"/>
    </w:p>
    <w:p w:rsidR="00F26DA4" w:rsidRDefault="00FF61BD" w:rsidP="00F26DA4">
      <w:pPr>
        <w:rPr>
          <w:rFonts w:ascii="Arial Narrow" w:hAnsi="Arial Narrow"/>
          <w:szCs w:val="24"/>
        </w:rPr>
      </w:pPr>
      <w:r>
        <w:rPr>
          <w:rFonts w:ascii="Arial" w:hAnsi="Arial" w:cs="Arial"/>
          <w:b/>
          <w:bCs/>
          <w:sz w:val="44"/>
          <w:szCs w:val="44"/>
        </w:rPr>
        <w:pict>
          <v:rect id="_x0000_i1033" style="width:468pt;height:1.5pt" o:hralign="center" o:hrstd="t" o:hrnoshade="t" o:hr="t" fillcolor="#333" stroked="f"/>
        </w:pict>
      </w:r>
    </w:p>
    <w:p w:rsidR="00583A6D" w:rsidRPr="009050EB" w:rsidRDefault="00583A6D" w:rsidP="001567ED">
      <w:pPr>
        <w:rPr>
          <w:rFonts w:ascii="Arial Narrow" w:hAnsi="Arial Narrow"/>
          <w:b/>
          <w:sz w:val="28"/>
          <w:szCs w:val="28"/>
        </w:rPr>
      </w:pPr>
      <w:r w:rsidRPr="009050EB">
        <w:rPr>
          <w:rFonts w:ascii="Arial Narrow" w:hAnsi="Arial Narrow" w:cs="Arial"/>
          <w:b/>
          <w:bCs/>
          <w:sz w:val="28"/>
          <w:szCs w:val="28"/>
        </w:rPr>
        <w:t>Additional Coverages:</w:t>
      </w:r>
    </w:p>
    <w:p w:rsidR="00A319CA" w:rsidRPr="00082D2C" w:rsidRDefault="00A319CA" w:rsidP="001567ED">
      <w:pPr>
        <w:rPr>
          <w:rFonts w:ascii="Arial Narrow" w:hAnsi="Arial Narrow"/>
          <w:b/>
          <w:color w:val="000080"/>
          <w:szCs w:val="24"/>
        </w:rPr>
      </w:pPr>
    </w:p>
    <w:tbl>
      <w:tblPr>
        <w:tblpPr w:leftFromText="180" w:rightFromText="180" w:vertAnchor="page" w:horzAnchor="margin" w:tblpXSpec="center" w:tblpY="303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908"/>
        <w:gridCol w:w="2414"/>
      </w:tblGrid>
      <w:tr w:rsidR="00E23AD9" w:rsidTr="00C0395E">
        <w:tc>
          <w:tcPr>
            <w:tcW w:w="4908" w:type="dxa"/>
            <w:tcBorders>
              <w:top w:val="single" w:sz="6" w:space="0" w:color="auto"/>
              <w:left w:val="single" w:sz="6" w:space="0" w:color="auto"/>
              <w:bottom w:val="single" w:sz="6" w:space="0" w:color="auto"/>
              <w:right w:val="single" w:sz="6" w:space="0" w:color="auto"/>
            </w:tcBorders>
          </w:tcPr>
          <w:p w:rsidR="00E23AD9" w:rsidRPr="00E23AD9" w:rsidRDefault="00E23AD9" w:rsidP="00C0395E">
            <w:pPr>
              <w:autoSpaceDE w:val="0"/>
              <w:autoSpaceDN w:val="0"/>
              <w:adjustRightInd w:val="0"/>
              <w:rPr>
                <w:rFonts w:ascii="Arial Narrow" w:hAnsi="Arial Narrow" w:cs="Arial"/>
                <w:b/>
                <w:szCs w:val="24"/>
              </w:rPr>
            </w:pPr>
            <w:r w:rsidRPr="00E23AD9">
              <w:rPr>
                <w:rFonts w:ascii="Arial Narrow" w:hAnsi="Arial Narrow" w:cs="Arial"/>
                <w:b/>
                <w:szCs w:val="24"/>
              </w:rPr>
              <w:t>Property:</w:t>
            </w:r>
          </w:p>
        </w:tc>
        <w:tc>
          <w:tcPr>
            <w:tcW w:w="2414" w:type="dxa"/>
            <w:tcBorders>
              <w:top w:val="single" w:sz="6" w:space="0" w:color="auto"/>
              <w:left w:val="single" w:sz="6" w:space="0" w:color="auto"/>
              <w:bottom w:val="single" w:sz="6" w:space="0" w:color="auto"/>
              <w:right w:val="single" w:sz="6" w:space="0" w:color="auto"/>
            </w:tcBorders>
          </w:tcPr>
          <w:p w:rsidR="00E23AD9" w:rsidRDefault="00E23AD9" w:rsidP="00C0395E">
            <w:pPr>
              <w:autoSpaceDE w:val="0"/>
              <w:autoSpaceDN w:val="0"/>
              <w:adjustRightInd w:val="0"/>
              <w:jc w:val="right"/>
              <w:rPr>
                <w:rFonts w:ascii="Arial Narrow" w:hAnsi="Arial Narrow" w:cs="Arial"/>
                <w:szCs w:val="24"/>
              </w:rPr>
            </w:pP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rPr>
                <w:rFonts w:ascii="Arial Narrow" w:hAnsi="Arial Narrow" w:cs="Arial"/>
                <w:szCs w:val="24"/>
              </w:rPr>
            </w:pPr>
            <w:r>
              <w:rPr>
                <w:rFonts w:ascii="Arial Narrow" w:hAnsi="Arial Narrow" w:cs="Arial"/>
                <w:szCs w:val="24"/>
              </w:rPr>
              <w:t>Accounts Receivable</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jc w:val="right"/>
              <w:rPr>
                <w:rFonts w:ascii="Arial Narrow" w:hAnsi="Arial Narrow" w:cs="Arial"/>
                <w:szCs w:val="24"/>
              </w:rPr>
            </w:pPr>
            <w:r>
              <w:rPr>
                <w:rFonts w:ascii="Arial Narrow" w:hAnsi="Arial Narrow" w:cs="Arial"/>
                <w:szCs w:val="24"/>
              </w:rPr>
              <w:t>$250,000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rPr>
                <w:rFonts w:ascii="Arial Narrow" w:hAnsi="Arial Narrow" w:cs="Arial"/>
                <w:szCs w:val="24"/>
              </w:rPr>
            </w:pPr>
            <w:r>
              <w:rPr>
                <w:rFonts w:ascii="Arial Narrow" w:hAnsi="Arial Narrow" w:cs="Arial"/>
                <w:szCs w:val="24"/>
              </w:rPr>
              <w:t>Building Glass Repairs</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jc w:val="right"/>
              <w:rPr>
                <w:rFonts w:ascii="Arial Narrow" w:hAnsi="Arial Narrow" w:cs="Arial"/>
                <w:szCs w:val="24"/>
              </w:rPr>
            </w:pPr>
            <w:r>
              <w:rPr>
                <w:rFonts w:ascii="Arial Narrow" w:hAnsi="Arial Narrow" w:cs="Arial"/>
                <w:szCs w:val="24"/>
              </w:rPr>
              <w:t>Included</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rPr>
                <w:rFonts w:ascii="Arial Narrow" w:hAnsi="Arial Narrow" w:cs="Arial"/>
                <w:szCs w:val="24"/>
              </w:rPr>
            </w:pPr>
            <w:r>
              <w:rPr>
                <w:rFonts w:ascii="Arial Narrow" w:hAnsi="Arial Narrow" w:cs="Arial"/>
                <w:szCs w:val="24"/>
              </w:rPr>
              <w:t>Claims Expense</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jc w:val="right"/>
              <w:rPr>
                <w:rFonts w:ascii="Arial Narrow" w:hAnsi="Arial Narrow" w:cs="Arial"/>
                <w:szCs w:val="24"/>
              </w:rPr>
            </w:pPr>
            <w:r>
              <w:rPr>
                <w:rFonts w:ascii="Arial Narrow" w:hAnsi="Arial Narrow" w:cs="Arial"/>
                <w:szCs w:val="24"/>
              </w:rPr>
              <w:t>$50,000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rPr>
                <w:rFonts w:ascii="Arial Narrow" w:hAnsi="Arial Narrow" w:cs="Arial"/>
                <w:szCs w:val="24"/>
              </w:rPr>
            </w:pPr>
            <w:r>
              <w:rPr>
                <w:rFonts w:ascii="Arial Narrow" w:hAnsi="Arial Narrow" w:cs="Arial"/>
                <w:szCs w:val="24"/>
              </w:rPr>
              <w:t>Contract Penalties</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jc w:val="right"/>
              <w:rPr>
                <w:rFonts w:ascii="Arial Narrow" w:hAnsi="Arial Narrow" w:cs="Arial"/>
                <w:szCs w:val="24"/>
              </w:rPr>
            </w:pPr>
            <w:r>
              <w:rPr>
                <w:rFonts w:ascii="Arial Narrow" w:hAnsi="Arial Narrow" w:cs="Arial"/>
                <w:szCs w:val="24"/>
              </w:rPr>
              <w:t>$50,000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rPr>
                <w:rFonts w:ascii="Arial Narrow" w:hAnsi="Arial Narrow" w:cs="Arial"/>
                <w:szCs w:val="24"/>
              </w:rPr>
            </w:pPr>
            <w:r>
              <w:rPr>
                <w:rFonts w:ascii="Arial Narrow" w:hAnsi="Arial Narrow" w:cs="Arial"/>
                <w:szCs w:val="24"/>
              </w:rPr>
              <w:t xml:space="preserve">Debris Removal – Additional </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B6404E" w:rsidP="00C0395E">
            <w:pPr>
              <w:autoSpaceDE w:val="0"/>
              <w:autoSpaceDN w:val="0"/>
              <w:adjustRightInd w:val="0"/>
              <w:jc w:val="right"/>
              <w:rPr>
                <w:rFonts w:ascii="Arial Narrow" w:hAnsi="Arial Narrow" w:cs="Arial"/>
                <w:szCs w:val="24"/>
              </w:rPr>
            </w:pPr>
            <w:r>
              <w:rPr>
                <w:rFonts w:ascii="Arial Narrow" w:hAnsi="Arial Narrow" w:cs="Arial"/>
                <w:szCs w:val="24"/>
              </w:rPr>
              <w:t>$250,000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Employee Personal Effects</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Expediting Expense</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Fine Arts</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$100,000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Fungus, Wet Rot, Dry Rot, Bacteria</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Loss of Master Key</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$25,000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Transit</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$100,000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Unnamed Premises – Business Personal Property</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$100,000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rPr>
                <w:rFonts w:ascii="Arial Narrow" w:hAnsi="Arial Narrow" w:cs="Arial"/>
                <w:szCs w:val="24"/>
              </w:rPr>
            </w:pPr>
            <w:r>
              <w:rPr>
                <w:rFonts w:ascii="Arial Narrow" w:hAnsi="Arial Narrow" w:cs="Arial"/>
                <w:szCs w:val="24"/>
              </w:rPr>
              <w:t>Utility Service Interruption</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C0395E">
            <w:pPr>
              <w:autoSpaceDE w:val="0"/>
              <w:autoSpaceDN w:val="0"/>
              <w:adjustRightInd w:val="0"/>
              <w:jc w:val="right"/>
              <w:rPr>
                <w:rFonts w:ascii="Arial Narrow" w:hAnsi="Arial Narrow" w:cs="Arial"/>
                <w:szCs w:val="24"/>
              </w:rPr>
            </w:pPr>
            <w:r>
              <w:rPr>
                <w:rFonts w:ascii="Arial Narrow" w:hAnsi="Arial Narrow" w:cs="Arial"/>
                <w:szCs w:val="24"/>
              </w:rPr>
              <w:t>$50,000</w:t>
            </w:r>
          </w:p>
        </w:tc>
      </w:tr>
      <w:tr w:rsidR="00C0395E" w:rsidTr="00C0395E">
        <w:tc>
          <w:tcPr>
            <w:tcW w:w="4908" w:type="dxa"/>
            <w:tcBorders>
              <w:top w:val="single" w:sz="6" w:space="0" w:color="auto"/>
              <w:left w:val="single" w:sz="6" w:space="0" w:color="auto"/>
              <w:bottom w:val="single" w:sz="6" w:space="0" w:color="auto"/>
              <w:right w:val="single" w:sz="6" w:space="0" w:color="auto"/>
            </w:tcBorders>
          </w:tcPr>
          <w:p w:rsidR="00C0395E" w:rsidRPr="000B4AFA" w:rsidRDefault="00E23AD9" w:rsidP="00E23AD9">
            <w:pPr>
              <w:autoSpaceDE w:val="0"/>
              <w:autoSpaceDN w:val="0"/>
              <w:adjustRightInd w:val="0"/>
              <w:rPr>
                <w:rFonts w:ascii="Arial Narrow" w:hAnsi="Arial Narrow" w:cs="Arial"/>
                <w:szCs w:val="24"/>
              </w:rPr>
            </w:pPr>
            <w:r>
              <w:rPr>
                <w:rFonts w:ascii="Arial Narrow" w:hAnsi="Arial Narrow" w:cs="Arial"/>
                <w:szCs w:val="24"/>
              </w:rPr>
              <w:t>Valuable Papers</w:t>
            </w:r>
          </w:p>
        </w:tc>
        <w:tc>
          <w:tcPr>
            <w:tcW w:w="2414" w:type="dxa"/>
            <w:tcBorders>
              <w:top w:val="single" w:sz="6" w:space="0" w:color="auto"/>
              <w:left w:val="single" w:sz="6" w:space="0" w:color="auto"/>
              <w:bottom w:val="single" w:sz="6" w:space="0" w:color="auto"/>
              <w:right w:val="single" w:sz="6" w:space="0" w:color="auto"/>
            </w:tcBorders>
          </w:tcPr>
          <w:p w:rsidR="00C0395E"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$25,000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 xml:space="preserve">Computer Laptops – Worldwide </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$25,000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Tenant Lease Coverages</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B612A1" w:rsidP="00B612A1">
            <w:pPr>
              <w:autoSpaceDE w:val="0"/>
              <w:autoSpaceDN w:val="0"/>
              <w:adjustRightInd w:val="0"/>
              <w:jc w:val="right"/>
              <w:rPr>
                <w:rFonts w:ascii="Arial Narrow" w:hAnsi="Arial Narrow" w:cs="Arial"/>
                <w:szCs w:val="24"/>
              </w:rPr>
            </w:pP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 xml:space="preserve">     Building Glass</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Included</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Default="00E23AD9" w:rsidP="00B612A1">
            <w:pPr>
              <w:autoSpaceDE w:val="0"/>
              <w:autoSpaceDN w:val="0"/>
              <w:adjustRightInd w:val="0"/>
              <w:rPr>
                <w:rFonts w:ascii="Arial Narrow" w:hAnsi="Arial Narrow" w:cs="Arial"/>
                <w:szCs w:val="24"/>
              </w:rPr>
            </w:pPr>
            <w:r>
              <w:rPr>
                <w:rFonts w:ascii="Arial Narrow" w:hAnsi="Arial Narrow" w:cs="Arial"/>
                <w:szCs w:val="24"/>
              </w:rPr>
              <w:t xml:space="preserve">     Lease Assessment</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$2,500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Default="00E23AD9" w:rsidP="00B612A1">
            <w:pPr>
              <w:autoSpaceDE w:val="0"/>
              <w:autoSpaceDN w:val="0"/>
              <w:adjustRightInd w:val="0"/>
              <w:rPr>
                <w:rFonts w:ascii="Arial Narrow" w:hAnsi="Arial Narrow" w:cs="Arial"/>
                <w:szCs w:val="24"/>
              </w:rPr>
            </w:pPr>
            <w:r>
              <w:rPr>
                <w:rFonts w:ascii="Arial Narrow" w:hAnsi="Arial Narrow" w:cs="Arial"/>
                <w:szCs w:val="24"/>
              </w:rPr>
              <w:t xml:space="preserve">     Leasehold Improvement</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$25,000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 xml:space="preserve">     Misc Interior Building Property</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$100,000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 xml:space="preserve">     Theft Damage</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Included</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 xml:space="preserve">     Legal Liability</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$25,000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B612A1" w:rsidP="00B612A1">
            <w:pPr>
              <w:autoSpaceDE w:val="0"/>
              <w:autoSpaceDN w:val="0"/>
              <w:adjustRightInd w:val="0"/>
              <w:rPr>
                <w:rFonts w:ascii="Arial Narrow" w:hAnsi="Arial Narrow" w:cs="Arial"/>
                <w:szCs w:val="24"/>
              </w:rPr>
            </w:pP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B612A1" w:rsidP="00B612A1">
            <w:pPr>
              <w:autoSpaceDE w:val="0"/>
              <w:autoSpaceDN w:val="0"/>
              <w:adjustRightInd w:val="0"/>
              <w:jc w:val="right"/>
              <w:rPr>
                <w:rFonts w:ascii="Arial Narrow" w:hAnsi="Arial Narrow" w:cs="Arial"/>
                <w:szCs w:val="24"/>
              </w:rPr>
            </w:pP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E23AD9" w:rsidRDefault="00E23AD9" w:rsidP="00B612A1">
            <w:pPr>
              <w:autoSpaceDE w:val="0"/>
              <w:autoSpaceDN w:val="0"/>
              <w:adjustRightInd w:val="0"/>
              <w:rPr>
                <w:rFonts w:ascii="Arial Narrow" w:hAnsi="Arial Narrow" w:cs="Arial"/>
                <w:b/>
                <w:szCs w:val="24"/>
              </w:rPr>
            </w:pPr>
            <w:r w:rsidRPr="00E23AD9">
              <w:rPr>
                <w:rFonts w:ascii="Arial Narrow" w:hAnsi="Arial Narrow" w:cs="Arial"/>
                <w:b/>
                <w:szCs w:val="24"/>
              </w:rPr>
              <w:t>Business Income</w:t>
            </w:r>
            <w:r>
              <w:rPr>
                <w:rFonts w:ascii="Arial Narrow" w:hAnsi="Arial Narrow" w:cs="Arial"/>
                <w:b/>
                <w:szCs w:val="24"/>
              </w:rPr>
              <w:t>:</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B612A1" w:rsidP="00B612A1">
            <w:pPr>
              <w:autoSpaceDE w:val="0"/>
              <w:autoSpaceDN w:val="0"/>
              <w:adjustRightInd w:val="0"/>
              <w:jc w:val="right"/>
              <w:rPr>
                <w:rFonts w:ascii="Arial Narrow" w:hAnsi="Arial Narrow" w:cs="Arial"/>
                <w:szCs w:val="24"/>
              </w:rPr>
            </w:pP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Business Travel</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Included</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Civil Authority</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30 Days</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Denial of Service</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$25,000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Dependent Properties</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$100,000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Transit</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$100,000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Unnamed Premises</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613722">
            <w:pPr>
              <w:autoSpaceDE w:val="0"/>
              <w:autoSpaceDN w:val="0"/>
              <w:adjustRightInd w:val="0"/>
              <w:jc w:val="right"/>
              <w:rPr>
                <w:rFonts w:ascii="Arial Narrow" w:hAnsi="Arial Narrow" w:cs="Arial"/>
                <w:szCs w:val="24"/>
              </w:rPr>
            </w:pPr>
            <w:r>
              <w:rPr>
                <w:rFonts w:ascii="Arial Narrow" w:hAnsi="Arial Narrow" w:cs="Arial"/>
                <w:szCs w:val="24"/>
              </w:rPr>
              <w:t>$100,000</w:t>
            </w:r>
          </w:p>
        </w:tc>
      </w:tr>
      <w:tr w:rsidR="00B612A1" w:rsidTr="00C0395E">
        <w:tc>
          <w:tcPr>
            <w:tcW w:w="4908"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Utility Service Interruption</w:t>
            </w:r>
          </w:p>
        </w:tc>
        <w:tc>
          <w:tcPr>
            <w:tcW w:w="2414" w:type="dxa"/>
            <w:tcBorders>
              <w:top w:val="single" w:sz="6" w:space="0" w:color="auto"/>
              <w:left w:val="single" w:sz="6" w:space="0" w:color="auto"/>
              <w:bottom w:val="single" w:sz="6" w:space="0" w:color="auto"/>
              <w:right w:val="single" w:sz="6" w:space="0" w:color="auto"/>
            </w:tcBorders>
          </w:tcPr>
          <w:p w:rsidR="00B612A1"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$25,000</w:t>
            </w:r>
          </w:p>
        </w:tc>
      </w:tr>
      <w:tr w:rsidR="00613722" w:rsidTr="00C0395E">
        <w:tc>
          <w:tcPr>
            <w:tcW w:w="4908" w:type="dxa"/>
            <w:tcBorders>
              <w:top w:val="single" w:sz="6" w:space="0" w:color="auto"/>
              <w:left w:val="single" w:sz="6" w:space="0" w:color="auto"/>
              <w:bottom w:val="single" w:sz="6" w:space="0" w:color="auto"/>
              <w:right w:val="single" w:sz="6" w:space="0" w:color="auto"/>
            </w:tcBorders>
          </w:tcPr>
          <w:p w:rsidR="00613722" w:rsidRPr="000B4AFA" w:rsidRDefault="00E23AD9" w:rsidP="00B612A1">
            <w:pPr>
              <w:autoSpaceDE w:val="0"/>
              <w:autoSpaceDN w:val="0"/>
              <w:adjustRightInd w:val="0"/>
              <w:rPr>
                <w:rFonts w:ascii="Arial Narrow" w:hAnsi="Arial Narrow" w:cs="Arial"/>
                <w:szCs w:val="24"/>
              </w:rPr>
            </w:pPr>
            <w:r>
              <w:rPr>
                <w:rFonts w:ascii="Arial Narrow" w:hAnsi="Arial Narrow" w:cs="Arial"/>
                <w:szCs w:val="24"/>
              </w:rPr>
              <w:t>Website &amp; Internet Services</w:t>
            </w:r>
          </w:p>
        </w:tc>
        <w:tc>
          <w:tcPr>
            <w:tcW w:w="2414" w:type="dxa"/>
            <w:tcBorders>
              <w:top w:val="single" w:sz="6" w:space="0" w:color="auto"/>
              <w:left w:val="single" w:sz="6" w:space="0" w:color="auto"/>
              <w:bottom w:val="single" w:sz="6" w:space="0" w:color="auto"/>
              <w:right w:val="single" w:sz="6" w:space="0" w:color="auto"/>
            </w:tcBorders>
          </w:tcPr>
          <w:p w:rsidR="00613722" w:rsidRPr="000B4AFA" w:rsidRDefault="00E23AD9" w:rsidP="00B612A1">
            <w:pPr>
              <w:autoSpaceDE w:val="0"/>
              <w:autoSpaceDN w:val="0"/>
              <w:adjustRightInd w:val="0"/>
              <w:jc w:val="right"/>
              <w:rPr>
                <w:rFonts w:ascii="Arial Narrow" w:hAnsi="Arial Narrow" w:cs="Arial"/>
                <w:szCs w:val="24"/>
              </w:rPr>
            </w:pPr>
            <w:r>
              <w:rPr>
                <w:rFonts w:ascii="Arial Narrow" w:hAnsi="Arial Narrow" w:cs="Arial"/>
                <w:szCs w:val="24"/>
              </w:rPr>
              <w:t>$100,000</w:t>
            </w:r>
          </w:p>
        </w:tc>
      </w:tr>
    </w:tbl>
    <w:p w:rsidR="006B1959" w:rsidRPr="004861D7" w:rsidRDefault="006B1959" w:rsidP="006B1959">
      <w:pPr>
        <w:pStyle w:val="Heading1"/>
        <w:rPr>
          <w:rFonts w:ascii="Arial Narrow" w:hAnsi="Arial Narrow"/>
          <w:sz w:val="36"/>
          <w:szCs w:val="36"/>
        </w:rPr>
      </w:pPr>
      <w:bookmarkStart w:id="29" w:name="_Toc367794404"/>
      <w:r>
        <w:rPr>
          <w:rFonts w:ascii="Arial Narrow" w:hAnsi="Arial Narrow"/>
          <w:sz w:val="36"/>
          <w:szCs w:val="36"/>
        </w:rPr>
        <w:t>General Liability</w:t>
      </w:r>
      <w:bookmarkEnd w:id="29"/>
    </w:p>
    <w:p w:rsidR="006B1959" w:rsidRPr="006B1959" w:rsidRDefault="00FF61BD" w:rsidP="006B1959">
      <w:pPr>
        <w:jc w:val="center"/>
        <w:rPr>
          <w:b/>
          <w:sz w:val="32"/>
        </w:rPr>
      </w:pPr>
      <w:r>
        <w:rPr>
          <w:rFonts w:ascii="Arial Narrow" w:hAnsi="Arial Narrow" w:cs="Arial"/>
          <w:b/>
          <w:bCs/>
          <w:sz w:val="36"/>
          <w:szCs w:val="36"/>
        </w:rPr>
        <w:pict>
          <v:rect id="_x0000_i1034" style="width:468pt;height:1.5pt" o:hralign="center" o:hrstd="t" o:hrnoshade="t" o:hr="t" fillcolor="#333" stroked="f"/>
        </w:pict>
      </w:r>
    </w:p>
    <w:p w:rsidR="00C755B6" w:rsidRPr="00D33145" w:rsidRDefault="00C755B6" w:rsidP="00C755B6">
      <w:pPr>
        <w:keepNext/>
        <w:rPr>
          <w:rFonts w:ascii="Arial Narrow" w:hAnsi="Arial Narrow"/>
          <w:b/>
          <w:sz w:val="28"/>
          <w:szCs w:val="28"/>
        </w:rPr>
      </w:pPr>
      <w:r w:rsidRPr="00D33145">
        <w:rPr>
          <w:rFonts w:ascii="Arial Narrow" w:hAnsi="Arial Narrow"/>
          <w:b/>
          <w:sz w:val="28"/>
          <w:szCs w:val="28"/>
        </w:rPr>
        <w:t>Coverage</w:t>
      </w:r>
      <w:r w:rsidR="00374989">
        <w:rPr>
          <w:rFonts w:ascii="Arial Narrow" w:hAnsi="Arial Narrow"/>
          <w:b/>
          <w:sz w:val="28"/>
          <w:szCs w:val="28"/>
        </w:rPr>
        <w:t xml:space="preserve"> and Limits</w:t>
      </w:r>
      <w:r>
        <w:rPr>
          <w:rFonts w:ascii="Arial Narrow" w:hAnsi="Arial Narrow"/>
          <w:b/>
          <w:sz w:val="28"/>
          <w:szCs w:val="28"/>
        </w:rPr>
        <w:t>:</w:t>
      </w:r>
    </w:p>
    <w:tbl>
      <w:tblPr>
        <w:tblpPr w:leftFromText="180" w:rightFromText="180" w:vertAnchor="text" w:horzAnchor="margin" w:tblpXSpec="center"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40"/>
      </w:tblGrid>
      <w:tr w:rsidR="00150E0E" w:rsidRPr="00201C0A" w:rsidTr="00397F5C">
        <w:tc>
          <w:tcPr>
            <w:tcW w:w="3888" w:type="dxa"/>
            <w:shd w:val="clear" w:color="auto" w:fill="CCCCCC"/>
          </w:tcPr>
          <w:p w:rsidR="00150E0E" w:rsidRPr="00201C0A" w:rsidRDefault="00150E0E" w:rsidP="003F022B">
            <w:pPr>
              <w:pStyle w:val="Heading3"/>
              <w:jc w:val="center"/>
              <w:rPr>
                <w:rFonts w:ascii="Arial Narrow" w:hAnsi="Arial Narrow"/>
                <w:sz w:val="28"/>
                <w:szCs w:val="28"/>
              </w:rPr>
            </w:pPr>
            <w:bookmarkStart w:id="30" w:name="_Toc310328757"/>
            <w:r w:rsidRPr="00201C0A">
              <w:rPr>
                <w:rFonts w:ascii="Arial Narrow" w:hAnsi="Arial Narrow"/>
                <w:sz w:val="28"/>
                <w:szCs w:val="28"/>
              </w:rPr>
              <w:t>Coverage</w:t>
            </w:r>
            <w:bookmarkEnd w:id="30"/>
          </w:p>
        </w:tc>
        <w:tc>
          <w:tcPr>
            <w:tcW w:w="1440" w:type="dxa"/>
            <w:shd w:val="clear" w:color="auto" w:fill="CCCCCC"/>
          </w:tcPr>
          <w:p w:rsidR="00150E0E" w:rsidRPr="00201C0A" w:rsidRDefault="00150E0E" w:rsidP="003F022B">
            <w:pPr>
              <w:pStyle w:val="Heading3"/>
              <w:jc w:val="center"/>
              <w:rPr>
                <w:rFonts w:ascii="Arial Narrow" w:hAnsi="Arial Narrow"/>
                <w:sz w:val="28"/>
                <w:szCs w:val="28"/>
              </w:rPr>
            </w:pPr>
            <w:bookmarkStart w:id="31" w:name="_Toc310328758"/>
            <w:r w:rsidRPr="00201C0A">
              <w:rPr>
                <w:rFonts w:ascii="Arial Narrow" w:hAnsi="Arial Narrow"/>
                <w:sz w:val="28"/>
                <w:szCs w:val="28"/>
              </w:rPr>
              <w:t>Limit</w:t>
            </w:r>
            <w:bookmarkEnd w:id="31"/>
          </w:p>
        </w:tc>
      </w:tr>
      <w:tr w:rsidR="00150E0E" w:rsidRPr="00201C0A" w:rsidTr="00397F5C">
        <w:tc>
          <w:tcPr>
            <w:tcW w:w="3888" w:type="dxa"/>
          </w:tcPr>
          <w:p w:rsidR="00150E0E" w:rsidRPr="00201C0A" w:rsidRDefault="00150E0E" w:rsidP="003F022B">
            <w:pPr>
              <w:keepNext/>
              <w:rPr>
                <w:rFonts w:ascii="Arial Narrow" w:hAnsi="Arial Narrow"/>
                <w:szCs w:val="24"/>
              </w:rPr>
            </w:pPr>
            <w:r w:rsidRPr="00201C0A">
              <w:rPr>
                <w:rFonts w:ascii="Arial Narrow" w:hAnsi="Arial Narrow"/>
                <w:szCs w:val="24"/>
              </w:rPr>
              <w:t>General Aggregate</w:t>
            </w:r>
            <w:r>
              <w:rPr>
                <w:rFonts w:ascii="Arial Narrow" w:hAnsi="Arial Narrow"/>
                <w:szCs w:val="24"/>
              </w:rPr>
              <w:t xml:space="preserve"> </w:t>
            </w:r>
          </w:p>
        </w:tc>
        <w:tc>
          <w:tcPr>
            <w:tcW w:w="1440" w:type="dxa"/>
          </w:tcPr>
          <w:p w:rsidR="00150E0E" w:rsidRPr="00201C0A" w:rsidRDefault="00150E0E" w:rsidP="003F022B">
            <w:pPr>
              <w:keepNext/>
              <w:jc w:val="right"/>
              <w:rPr>
                <w:rFonts w:ascii="Arial Narrow" w:hAnsi="Arial Narrow"/>
                <w:szCs w:val="24"/>
              </w:rPr>
            </w:pPr>
            <w:r w:rsidRPr="00201C0A">
              <w:rPr>
                <w:rFonts w:ascii="Arial Narrow" w:hAnsi="Arial Narrow"/>
                <w:szCs w:val="24"/>
              </w:rPr>
              <w:t>$2,000,000</w:t>
            </w:r>
          </w:p>
        </w:tc>
      </w:tr>
      <w:tr w:rsidR="00150E0E" w:rsidRPr="00201C0A" w:rsidTr="00397F5C">
        <w:tc>
          <w:tcPr>
            <w:tcW w:w="3888" w:type="dxa"/>
          </w:tcPr>
          <w:p w:rsidR="00150E0E" w:rsidRPr="00201C0A" w:rsidRDefault="00150E0E" w:rsidP="003F022B">
            <w:pPr>
              <w:keepNext/>
              <w:rPr>
                <w:rFonts w:ascii="Arial Narrow" w:hAnsi="Arial Narrow"/>
                <w:szCs w:val="24"/>
              </w:rPr>
            </w:pPr>
            <w:r w:rsidRPr="00201C0A">
              <w:rPr>
                <w:rFonts w:ascii="Arial Narrow" w:hAnsi="Arial Narrow"/>
                <w:szCs w:val="24"/>
              </w:rPr>
              <w:t>Products and Completed Operations</w:t>
            </w:r>
          </w:p>
        </w:tc>
        <w:tc>
          <w:tcPr>
            <w:tcW w:w="1440" w:type="dxa"/>
          </w:tcPr>
          <w:p w:rsidR="00150E0E" w:rsidRPr="00201C0A" w:rsidRDefault="00043537" w:rsidP="003F022B">
            <w:pPr>
              <w:keepNext/>
              <w:jc w:val="right"/>
              <w:rPr>
                <w:rFonts w:ascii="Arial Narrow" w:hAnsi="Arial Narrow"/>
                <w:szCs w:val="24"/>
              </w:rPr>
            </w:pPr>
            <w:r>
              <w:rPr>
                <w:rFonts w:ascii="Arial Narrow" w:hAnsi="Arial Narrow"/>
                <w:szCs w:val="24"/>
              </w:rPr>
              <w:t>$2,000,000</w:t>
            </w:r>
          </w:p>
        </w:tc>
      </w:tr>
      <w:tr w:rsidR="00150E0E" w:rsidRPr="00201C0A" w:rsidTr="00397F5C">
        <w:tc>
          <w:tcPr>
            <w:tcW w:w="3888" w:type="dxa"/>
          </w:tcPr>
          <w:p w:rsidR="00150E0E" w:rsidRPr="00201C0A" w:rsidRDefault="00150E0E" w:rsidP="003F022B">
            <w:pPr>
              <w:keepNext/>
              <w:rPr>
                <w:rFonts w:ascii="Arial Narrow" w:hAnsi="Arial Narrow"/>
                <w:szCs w:val="24"/>
              </w:rPr>
            </w:pPr>
            <w:r w:rsidRPr="00201C0A">
              <w:rPr>
                <w:rFonts w:ascii="Arial Narrow" w:hAnsi="Arial Narrow"/>
                <w:szCs w:val="24"/>
              </w:rPr>
              <w:t>Personal and Advertising Injury</w:t>
            </w:r>
          </w:p>
        </w:tc>
        <w:tc>
          <w:tcPr>
            <w:tcW w:w="1440" w:type="dxa"/>
          </w:tcPr>
          <w:p w:rsidR="00150E0E" w:rsidRPr="00201C0A" w:rsidRDefault="00043537" w:rsidP="003F022B">
            <w:pPr>
              <w:keepNext/>
              <w:jc w:val="right"/>
              <w:rPr>
                <w:rFonts w:ascii="Arial Narrow" w:hAnsi="Arial Narrow"/>
                <w:szCs w:val="24"/>
              </w:rPr>
            </w:pPr>
            <w:r>
              <w:rPr>
                <w:rFonts w:ascii="Arial Narrow" w:hAnsi="Arial Narrow"/>
                <w:szCs w:val="24"/>
              </w:rPr>
              <w:t>$2,000,000</w:t>
            </w:r>
          </w:p>
        </w:tc>
      </w:tr>
      <w:tr w:rsidR="00150E0E" w:rsidRPr="00201C0A" w:rsidTr="00397F5C">
        <w:tc>
          <w:tcPr>
            <w:tcW w:w="3888" w:type="dxa"/>
          </w:tcPr>
          <w:p w:rsidR="00150E0E" w:rsidRPr="00201C0A" w:rsidRDefault="00150E0E" w:rsidP="003F022B">
            <w:pPr>
              <w:keepNext/>
              <w:rPr>
                <w:rFonts w:ascii="Arial Narrow" w:hAnsi="Arial Narrow"/>
                <w:szCs w:val="24"/>
              </w:rPr>
            </w:pPr>
            <w:r w:rsidRPr="00201C0A">
              <w:rPr>
                <w:rFonts w:ascii="Arial Narrow" w:hAnsi="Arial Narrow"/>
                <w:szCs w:val="24"/>
              </w:rPr>
              <w:t>Each Occurrence</w:t>
            </w:r>
          </w:p>
        </w:tc>
        <w:tc>
          <w:tcPr>
            <w:tcW w:w="1440" w:type="dxa"/>
          </w:tcPr>
          <w:p w:rsidR="00150E0E" w:rsidRPr="00201C0A" w:rsidRDefault="00043537" w:rsidP="003F022B">
            <w:pPr>
              <w:keepNext/>
              <w:jc w:val="right"/>
              <w:rPr>
                <w:rFonts w:ascii="Arial Narrow" w:hAnsi="Arial Narrow"/>
                <w:szCs w:val="24"/>
              </w:rPr>
            </w:pPr>
            <w:r>
              <w:rPr>
                <w:rFonts w:ascii="Arial Narrow" w:hAnsi="Arial Narrow"/>
                <w:szCs w:val="24"/>
              </w:rPr>
              <w:t>$2</w:t>
            </w:r>
            <w:r w:rsidR="00150E0E" w:rsidRPr="00201C0A">
              <w:rPr>
                <w:rFonts w:ascii="Arial Narrow" w:hAnsi="Arial Narrow"/>
                <w:szCs w:val="24"/>
              </w:rPr>
              <w:t>,000,000</w:t>
            </w:r>
          </w:p>
        </w:tc>
      </w:tr>
      <w:tr w:rsidR="00150E0E" w:rsidRPr="00201C0A" w:rsidTr="00397F5C">
        <w:tc>
          <w:tcPr>
            <w:tcW w:w="3888" w:type="dxa"/>
          </w:tcPr>
          <w:p w:rsidR="00150E0E" w:rsidRPr="00201C0A" w:rsidRDefault="00150E0E" w:rsidP="00FF10AD">
            <w:pPr>
              <w:keepNext/>
              <w:rPr>
                <w:rFonts w:ascii="Arial Narrow" w:hAnsi="Arial Narrow"/>
                <w:szCs w:val="24"/>
              </w:rPr>
            </w:pPr>
            <w:r w:rsidRPr="00201C0A">
              <w:rPr>
                <w:rFonts w:ascii="Arial Narrow" w:hAnsi="Arial Narrow"/>
                <w:szCs w:val="24"/>
              </w:rPr>
              <w:t xml:space="preserve">Damage to Rented Premises </w:t>
            </w:r>
          </w:p>
        </w:tc>
        <w:tc>
          <w:tcPr>
            <w:tcW w:w="1440" w:type="dxa"/>
          </w:tcPr>
          <w:p w:rsidR="00150E0E" w:rsidRPr="00201C0A" w:rsidRDefault="00150E0E" w:rsidP="003F022B">
            <w:pPr>
              <w:keepNext/>
              <w:jc w:val="right"/>
              <w:rPr>
                <w:rFonts w:ascii="Arial Narrow" w:hAnsi="Arial Narrow"/>
                <w:szCs w:val="24"/>
              </w:rPr>
            </w:pPr>
            <w:r w:rsidRPr="00201C0A">
              <w:rPr>
                <w:rFonts w:ascii="Arial Narrow" w:hAnsi="Arial Narrow"/>
                <w:szCs w:val="24"/>
              </w:rPr>
              <w:t>$</w:t>
            </w:r>
            <w:r w:rsidR="00043537">
              <w:rPr>
                <w:rFonts w:ascii="Arial Narrow" w:hAnsi="Arial Narrow"/>
                <w:szCs w:val="24"/>
              </w:rPr>
              <w:t>1</w:t>
            </w:r>
            <w:r w:rsidRPr="00201C0A">
              <w:rPr>
                <w:rFonts w:ascii="Arial Narrow" w:hAnsi="Arial Narrow"/>
                <w:szCs w:val="24"/>
              </w:rPr>
              <w:t>00,000</w:t>
            </w:r>
          </w:p>
        </w:tc>
      </w:tr>
      <w:tr w:rsidR="00150E0E" w:rsidRPr="00201C0A" w:rsidTr="00397F5C">
        <w:tc>
          <w:tcPr>
            <w:tcW w:w="3888" w:type="dxa"/>
          </w:tcPr>
          <w:p w:rsidR="00150E0E" w:rsidRPr="00201C0A" w:rsidRDefault="00150E0E" w:rsidP="00FF10AD">
            <w:pPr>
              <w:keepNext/>
              <w:rPr>
                <w:rFonts w:ascii="Arial Narrow" w:hAnsi="Arial Narrow"/>
                <w:szCs w:val="24"/>
              </w:rPr>
            </w:pPr>
            <w:r w:rsidRPr="00201C0A">
              <w:rPr>
                <w:rFonts w:ascii="Arial Narrow" w:hAnsi="Arial Narrow"/>
                <w:szCs w:val="24"/>
              </w:rPr>
              <w:t xml:space="preserve">Medical Expense </w:t>
            </w:r>
          </w:p>
        </w:tc>
        <w:tc>
          <w:tcPr>
            <w:tcW w:w="1440" w:type="dxa"/>
          </w:tcPr>
          <w:p w:rsidR="00150E0E" w:rsidRPr="00201C0A" w:rsidRDefault="00054215" w:rsidP="003F022B">
            <w:pPr>
              <w:keepNext/>
              <w:jc w:val="right"/>
              <w:rPr>
                <w:rFonts w:ascii="Arial Narrow" w:hAnsi="Arial Narrow"/>
                <w:szCs w:val="24"/>
              </w:rPr>
            </w:pPr>
            <w:r>
              <w:rPr>
                <w:rFonts w:ascii="Arial Narrow" w:hAnsi="Arial Narrow"/>
                <w:szCs w:val="24"/>
              </w:rPr>
              <w:t>$5,000</w:t>
            </w:r>
          </w:p>
        </w:tc>
      </w:tr>
      <w:tr w:rsidR="00043537" w:rsidRPr="00201C0A" w:rsidTr="00397F5C">
        <w:tc>
          <w:tcPr>
            <w:tcW w:w="3888" w:type="dxa"/>
          </w:tcPr>
          <w:p w:rsidR="00043537" w:rsidRPr="00201C0A" w:rsidRDefault="00043537" w:rsidP="00FF10AD">
            <w:pPr>
              <w:keepNext/>
              <w:rPr>
                <w:rFonts w:ascii="Arial Narrow" w:hAnsi="Arial Narrow"/>
                <w:szCs w:val="24"/>
              </w:rPr>
            </w:pPr>
          </w:p>
        </w:tc>
        <w:tc>
          <w:tcPr>
            <w:tcW w:w="1440" w:type="dxa"/>
          </w:tcPr>
          <w:p w:rsidR="00043537" w:rsidRDefault="00043537" w:rsidP="003F022B">
            <w:pPr>
              <w:keepNext/>
              <w:jc w:val="right"/>
              <w:rPr>
                <w:rFonts w:ascii="Arial Narrow" w:hAnsi="Arial Narrow"/>
                <w:szCs w:val="24"/>
              </w:rPr>
            </w:pPr>
          </w:p>
        </w:tc>
      </w:tr>
      <w:tr w:rsidR="00043537" w:rsidRPr="00201C0A" w:rsidTr="00397F5C">
        <w:tc>
          <w:tcPr>
            <w:tcW w:w="3888" w:type="dxa"/>
          </w:tcPr>
          <w:p w:rsidR="00043537" w:rsidRPr="00201C0A" w:rsidRDefault="00043537" w:rsidP="00FF10AD">
            <w:pPr>
              <w:keepNext/>
              <w:rPr>
                <w:rFonts w:ascii="Arial Narrow" w:hAnsi="Arial Narrow"/>
                <w:szCs w:val="24"/>
              </w:rPr>
            </w:pPr>
            <w:r>
              <w:rPr>
                <w:rFonts w:ascii="Arial Narrow" w:hAnsi="Arial Narrow"/>
                <w:szCs w:val="24"/>
              </w:rPr>
              <w:t>Deductible: $25,000</w:t>
            </w:r>
          </w:p>
        </w:tc>
        <w:tc>
          <w:tcPr>
            <w:tcW w:w="1440" w:type="dxa"/>
          </w:tcPr>
          <w:p w:rsidR="00043537" w:rsidRDefault="00043537" w:rsidP="003F022B">
            <w:pPr>
              <w:keepNext/>
              <w:jc w:val="right"/>
              <w:rPr>
                <w:rFonts w:ascii="Arial Narrow" w:hAnsi="Arial Narrow"/>
                <w:szCs w:val="24"/>
              </w:rPr>
            </w:pPr>
          </w:p>
        </w:tc>
      </w:tr>
    </w:tbl>
    <w:p w:rsidR="00D65FE1" w:rsidRDefault="00D65FE1" w:rsidP="00C755B6">
      <w:pPr>
        <w:keepNext/>
        <w:rPr>
          <w:rFonts w:ascii="Arial Narrow" w:hAnsi="Arial Narrow"/>
          <w:b/>
          <w:sz w:val="28"/>
          <w:szCs w:val="28"/>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6D405E" w:rsidRDefault="006D405E" w:rsidP="00C755B6">
      <w:pPr>
        <w:keepNext/>
        <w:rPr>
          <w:rFonts w:ascii="Arial Narrow" w:hAnsi="Arial Narrow"/>
          <w:b/>
          <w:szCs w:val="24"/>
        </w:rPr>
      </w:pPr>
    </w:p>
    <w:p w:rsidR="00C755B6" w:rsidRPr="00EC5EDE" w:rsidRDefault="00C755B6" w:rsidP="00C755B6">
      <w:pPr>
        <w:keepNext/>
        <w:rPr>
          <w:rFonts w:ascii="Arial Narrow" w:hAnsi="Arial Narrow"/>
          <w:b/>
          <w:szCs w:val="24"/>
        </w:rPr>
      </w:pPr>
      <w:r w:rsidRPr="00EC5EDE">
        <w:rPr>
          <w:rFonts w:ascii="Arial Narrow" w:hAnsi="Arial Narrow"/>
          <w:b/>
          <w:szCs w:val="24"/>
        </w:rPr>
        <w:t>Additional Coverages:</w:t>
      </w:r>
    </w:p>
    <w:p w:rsidR="00067C82" w:rsidRDefault="00C755B6" w:rsidP="00C755B6">
      <w:pPr>
        <w:keepNext/>
        <w:rPr>
          <w:rFonts w:ascii="Arial Narrow" w:hAnsi="Arial Narrow"/>
          <w:sz w:val="28"/>
          <w:szCs w:val="28"/>
        </w:rPr>
      </w:pPr>
      <w:r>
        <w:rPr>
          <w:rFonts w:ascii="Arial Narrow" w:hAnsi="Arial Narrow"/>
          <w:sz w:val="28"/>
          <w:szCs w:val="28"/>
        </w:rPr>
        <w:t xml:space="preserve"> </w:t>
      </w:r>
    </w:p>
    <w:p w:rsidR="00FF10AD" w:rsidRDefault="00043537" w:rsidP="00C5106D">
      <w:pPr>
        <w:keepNext/>
        <w:numPr>
          <w:ilvl w:val="0"/>
          <w:numId w:val="12"/>
        </w:numPr>
        <w:rPr>
          <w:rFonts w:ascii="Arial Narrow" w:hAnsi="Arial Narrow"/>
          <w:szCs w:val="24"/>
        </w:rPr>
      </w:pPr>
      <w:r>
        <w:rPr>
          <w:rFonts w:ascii="Arial Narrow" w:hAnsi="Arial Narrow"/>
          <w:szCs w:val="24"/>
        </w:rPr>
        <w:t>Additional Insured – Required by Written Contract</w:t>
      </w:r>
    </w:p>
    <w:p w:rsidR="00FF10AD" w:rsidRPr="00FF10AD" w:rsidRDefault="00043537" w:rsidP="00C5106D">
      <w:pPr>
        <w:keepNext/>
        <w:numPr>
          <w:ilvl w:val="0"/>
          <w:numId w:val="12"/>
        </w:numPr>
        <w:rPr>
          <w:rFonts w:ascii="Arial Narrow" w:hAnsi="Arial Narrow"/>
          <w:szCs w:val="24"/>
        </w:rPr>
      </w:pPr>
      <w:r>
        <w:rPr>
          <w:rFonts w:ascii="Arial Narrow" w:hAnsi="Arial Narrow"/>
          <w:szCs w:val="24"/>
        </w:rPr>
        <w:t>Employee Benefits Liability – $2,000,000 Limit; $25,000 Deductible</w:t>
      </w:r>
    </w:p>
    <w:p w:rsidR="009706A0" w:rsidRDefault="009706A0"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Default="00043537" w:rsidP="009F10A4">
      <w:pPr>
        <w:keepNext/>
        <w:rPr>
          <w:rFonts w:ascii="Arial Narrow" w:hAnsi="Arial Narrow"/>
          <w:szCs w:val="24"/>
        </w:rPr>
      </w:pPr>
    </w:p>
    <w:p w:rsidR="00043537" w:rsidRPr="00AA1567" w:rsidRDefault="00043537" w:rsidP="009F10A4">
      <w:pPr>
        <w:keepNext/>
        <w:rPr>
          <w:rFonts w:ascii="Arial Narrow" w:hAnsi="Arial Narrow"/>
          <w:szCs w:val="24"/>
        </w:rPr>
      </w:pPr>
    </w:p>
    <w:p w:rsidR="00C755B6" w:rsidRPr="0050684F" w:rsidRDefault="00067C82" w:rsidP="00C755B6">
      <w:pPr>
        <w:keepNext/>
        <w:rPr>
          <w:rFonts w:ascii="Arial Narrow" w:hAnsi="Arial Narrow"/>
          <w:szCs w:val="24"/>
        </w:rPr>
      </w:pPr>
      <w:r w:rsidRPr="00EC5EDE">
        <w:rPr>
          <w:rFonts w:ascii="Arial Narrow" w:hAnsi="Arial Narrow"/>
          <w:b/>
          <w:szCs w:val="24"/>
        </w:rPr>
        <w:t>Rating</w:t>
      </w:r>
      <w:r w:rsidR="00C755B6" w:rsidRPr="00EC5EDE">
        <w:rPr>
          <w:rFonts w:ascii="Arial Narrow" w:hAnsi="Arial Narrow"/>
          <w:b/>
          <w:szCs w:val="24"/>
        </w:rPr>
        <w:t xml:space="preserve"> Basis:</w:t>
      </w:r>
      <w:r w:rsidR="00C755B6">
        <w:rPr>
          <w:rFonts w:ascii="Arial Narrow" w:hAnsi="Arial Narrow"/>
          <w:sz w:val="28"/>
          <w:szCs w:val="28"/>
        </w:rPr>
        <w:t xml:space="preserve">  </w:t>
      </w:r>
      <w:r w:rsidR="00C755B6" w:rsidRPr="0050684F">
        <w:rPr>
          <w:rFonts w:ascii="Arial Narrow" w:hAnsi="Arial Narrow"/>
          <w:szCs w:val="24"/>
        </w:rPr>
        <w:t>Your premium is based on the following estimated exposures at inception and is subject to audit: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2185"/>
        <w:gridCol w:w="1291"/>
        <w:gridCol w:w="1454"/>
      </w:tblGrid>
      <w:tr w:rsidR="00141FE1" w:rsidRPr="00201C0A" w:rsidTr="00397F5C">
        <w:trPr>
          <w:trHeight w:val="530"/>
        </w:trPr>
        <w:tc>
          <w:tcPr>
            <w:tcW w:w="1240" w:type="dxa"/>
            <w:shd w:val="clear" w:color="auto" w:fill="C0C0C0"/>
            <w:vAlign w:val="center"/>
          </w:tcPr>
          <w:p w:rsidR="00141FE1" w:rsidRPr="00201C0A" w:rsidRDefault="00141FE1" w:rsidP="00301DAB">
            <w:pPr>
              <w:pStyle w:val="Heading3"/>
              <w:jc w:val="center"/>
              <w:rPr>
                <w:rFonts w:ascii="Arial Narrow" w:hAnsi="Arial Narrow"/>
                <w:sz w:val="24"/>
                <w:szCs w:val="24"/>
              </w:rPr>
            </w:pPr>
            <w:bookmarkStart w:id="32" w:name="_Toc310328759"/>
            <w:r w:rsidRPr="00201C0A">
              <w:rPr>
                <w:rFonts w:ascii="Arial Narrow" w:hAnsi="Arial Narrow"/>
                <w:sz w:val="24"/>
                <w:szCs w:val="24"/>
              </w:rPr>
              <w:t>State</w:t>
            </w:r>
            <w:bookmarkEnd w:id="32"/>
          </w:p>
        </w:tc>
        <w:tc>
          <w:tcPr>
            <w:tcW w:w="2185" w:type="dxa"/>
            <w:shd w:val="clear" w:color="auto" w:fill="C0C0C0"/>
            <w:vAlign w:val="center"/>
          </w:tcPr>
          <w:p w:rsidR="00141FE1" w:rsidRPr="00201C0A" w:rsidRDefault="00141FE1" w:rsidP="00301DAB">
            <w:pPr>
              <w:pStyle w:val="Heading3"/>
              <w:jc w:val="center"/>
              <w:rPr>
                <w:rFonts w:ascii="Arial Narrow" w:hAnsi="Arial Narrow"/>
                <w:sz w:val="24"/>
                <w:szCs w:val="24"/>
              </w:rPr>
            </w:pPr>
            <w:bookmarkStart w:id="33" w:name="_Toc310328761"/>
            <w:r w:rsidRPr="00201C0A">
              <w:rPr>
                <w:rFonts w:ascii="Arial Narrow" w:hAnsi="Arial Narrow"/>
                <w:sz w:val="24"/>
                <w:szCs w:val="24"/>
              </w:rPr>
              <w:t>Class Description</w:t>
            </w:r>
            <w:bookmarkEnd w:id="33"/>
          </w:p>
        </w:tc>
        <w:tc>
          <w:tcPr>
            <w:tcW w:w="1291" w:type="dxa"/>
            <w:shd w:val="clear" w:color="auto" w:fill="C0C0C0"/>
            <w:vAlign w:val="center"/>
          </w:tcPr>
          <w:p w:rsidR="00141FE1" w:rsidRPr="00201C0A" w:rsidRDefault="00141FE1" w:rsidP="00301DAB">
            <w:pPr>
              <w:pStyle w:val="Heading3"/>
              <w:jc w:val="center"/>
              <w:rPr>
                <w:rFonts w:ascii="Arial Narrow" w:hAnsi="Arial Narrow"/>
                <w:sz w:val="24"/>
                <w:szCs w:val="24"/>
              </w:rPr>
            </w:pPr>
            <w:bookmarkStart w:id="34" w:name="_Toc310328762"/>
            <w:r w:rsidRPr="00201C0A">
              <w:rPr>
                <w:rFonts w:ascii="Arial Narrow" w:hAnsi="Arial Narrow"/>
                <w:sz w:val="24"/>
                <w:szCs w:val="24"/>
              </w:rPr>
              <w:t>Rating Basis</w:t>
            </w:r>
            <w:bookmarkEnd w:id="34"/>
          </w:p>
        </w:tc>
        <w:tc>
          <w:tcPr>
            <w:tcW w:w="1454" w:type="dxa"/>
            <w:shd w:val="clear" w:color="auto" w:fill="C0C0C0"/>
            <w:vAlign w:val="center"/>
          </w:tcPr>
          <w:p w:rsidR="00141FE1" w:rsidRPr="00201C0A" w:rsidRDefault="00141FE1" w:rsidP="00301DAB">
            <w:pPr>
              <w:pStyle w:val="Heading3"/>
              <w:jc w:val="center"/>
              <w:rPr>
                <w:rFonts w:ascii="Arial Narrow" w:hAnsi="Arial Narrow"/>
                <w:sz w:val="24"/>
                <w:szCs w:val="24"/>
              </w:rPr>
            </w:pPr>
            <w:bookmarkStart w:id="35" w:name="_Toc310328763"/>
            <w:r w:rsidRPr="00201C0A">
              <w:rPr>
                <w:rFonts w:ascii="Arial Narrow" w:hAnsi="Arial Narrow"/>
                <w:sz w:val="24"/>
                <w:szCs w:val="24"/>
              </w:rPr>
              <w:t>Exposure</w:t>
            </w:r>
            <w:bookmarkEnd w:id="35"/>
          </w:p>
        </w:tc>
      </w:tr>
      <w:tr w:rsidR="00141FE1" w:rsidRPr="00201C0A" w:rsidTr="00397F5C">
        <w:trPr>
          <w:trHeight w:val="465"/>
        </w:trPr>
        <w:tc>
          <w:tcPr>
            <w:tcW w:w="1240" w:type="dxa"/>
            <w:vAlign w:val="center"/>
          </w:tcPr>
          <w:p w:rsidR="00141FE1" w:rsidRPr="00201C0A" w:rsidRDefault="009F1260" w:rsidP="00301DAB">
            <w:pPr>
              <w:keepNext/>
              <w:jc w:val="center"/>
              <w:rPr>
                <w:rFonts w:ascii="Arial Narrow" w:hAnsi="Arial Narrow"/>
                <w:b/>
                <w:szCs w:val="24"/>
              </w:rPr>
            </w:pPr>
            <w:r>
              <w:rPr>
                <w:rFonts w:ascii="Arial Narrow" w:hAnsi="Arial Narrow"/>
                <w:b/>
                <w:szCs w:val="24"/>
              </w:rPr>
              <w:t>Multiple</w:t>
            </w:r>
          </w:p>
        </w:tc>
        <w:tc>
          <w:tcPr>
            <w:tcW w:w="2185" w:type="dxa"/>
            <w:vAlign w:val="center"/>
          </w:tcPr>
          <w:p w:rsidR="00141FE1" w:rsidRPr="00201C0A" w:rsidRDefault="00141FE1" w:rsidP="00301DAB">
            <w:pPr>
              <w:keepNext/>
              <w:jc w:val="center"/>
              <w:rPr>
                <w:rFonts w:ascii="Arial Narrow" w:hAnsi="Arial Narrow"/>
                <w:b/>
                <w:szCs w:val="24"/>
              </w:rPr>
            </w:pPr>
          </w:p>
        </w:tc>
        <w:tc>
          <w:tcPr>
            <w:tcW w:w="1291" w:type="dxa"/>
            <w:vAlign w:val="center"/>
          </w:tcPr>
          <w:p w:rsidR="00141FE1" w:rsidRPr="00201C0A" w:rsidRDefault="00141FE1" w:rsidP="00301DAB">
            <w:pPr>
              <w:keepNext/>
              <w:jc w:val="center"/>
              <w:rPr>
                <w:rFonts w:ascii="Arial Narrow" w:hAnsi="Arial Narrow"/>
                <w:b/>
                <w:szCs w:val="24"/>
              </w:rPr>
            </w:pPr>
          </w:p>
        </w:tc>
        <w:tc>
          <w:tcPr>
            <w:tcW w:w="1454" w:type="dxa"/>
            <w:vAlign w:val="center"/>
          </w:tcPr>
          <w:p w:rsidR="00141FE1" w:rsidRPr="00201C0A" w:rsidRDefault="00141FE1" w:rsidP="00141FE1">
            <w:pPr>
              <w:keepNext/>
              <w:jc w:val="center"/>
              <w:rPr>
                <w:rFonts w:ascii="Arial Narrow" w:hAnsi="Arial Narrow"/>
                <w:b/>
                <w:szCs w:val="24"/>
              </w:rPr>
            </w:pPr>
          </w:p>
        </w:tc>
      </w:tr>
      <w:tr w:rsidR="009F1260" w:rsidRPr="00201C0A" w:rsidTr="00397F5C">
        <w:trPr>
          <w:trHeight w:val="465"/>
        </w:trPr>
        <w:tc>
          <w:tcPr>
            <w:tcW w:w="1240" w:type="dxa"/>
            <w:vAlign w:val="center"/>
          </w:tcPr>
          <w:p w:rsidR="009F1260" w:rsidRDefault="009F1260" w:rsidP="00301DAB">
            <w:pPr>
              <w:keepNext/>
              <w:jc w:val="center"/>
              <w:rPr>
                <w:rFonts w:ascii="Arial Narrow" w:hAnsi="Arial Narrow"/>
                <w:b/>
                <w:szCs w:val="24"/>
              </w:rPr>
            </w:pPr>
            <w:r>
              <w:rPr>
                <w:rFonts w:ascii="Arial Narrow" w:hAnsi="Arial Narrow"/>
                <w:b/>
                <w:szCs w:val="24"/>
              </w:rPr>
              <w:t>DC</w:t>
            </w:r>
          </w:p>
        </w:tc>
        <w:tc>
          <w:tcPr>
            <w:tcW w:w="2185" w:type="dxa"/>
            <w:vAlign w:val="center"/>
          </w:tcPr>
          <w:p w:rsidR="009F1260" w:rsidRDefault="009F1260" w:rsidP="00301DAB">
            <w:pPr>
              <w:keepNext/>
              <w:jc w:val="center"/>
              <w:rPr>
                <w:rFonts w:ascii="Arial Narrow" w:hAnsi="Arial Narrow"/>
                <w:b/>
                <w:szCs w:val="24"/>
              </w:rPr>
            </w:pPr>
          </w:p>
        </w:tc>
        <w:tc>
          <w:tcPr>
            <w:tcW w:w="1291" w:type="dxa"/>
            <w:vAlign w:val="center"/>
          </w:tcPr>
          <w:p w:rsidR="009F1260" w:rsidRDefault="009F1260" w:rsidP="00301DAB">
            <w:pPr>
              <w:keepNext/>
              <w:jc w:val="center"/>
              <w:rPr>
                <w:rFonts w:ascii="Arial Narrow" w:hAnsi="Arial Narrow"/>
                <w:b/>
                <w:szCs w:val="24"/>
              </w:rPr>
            </w:pPr>
          </w:p>
        </w:tc>
        <w:tc>
          <w:tcPr>
            <w:tcW w:w="1454" w:type="dxa"/>
            <w:vAlign w:val="center"/>
          </w:tcPr>
          <w:p w:rsidR="009F1260" w:rsidRDefault="009F1260" w:rsidP="00141FE1">
            <w:pPr>
              <w:keepNext/>
              <w:jc w:val="center"/>
              <w:rPr>
                <w:rFonts w:ascii="Arial Narrow" w:hAnsi="Arial Narrow"/>
                <w:b/>
                <w:szCs w:val="24"/>
              </w:rPr>
            </w:pPr>
          </w:p>
        </w:tc>
      </w:tr>
    </w:tbl>
    <w:p w:rsidR="007B037E" w:rsidRDefault="007B037E" w:rsidP="00141FE1">
      <w:pPr>
        <w:pStyle w:val="Heading1"/>
        <w:rPr>
          <w:rFonts w:ascii="Arial Narrow" w:hAnsi="Arial Narrow"/>
          <w:sz w:val="36"/>
          <w:szCs w:val="36"/>
        </w:rPr>
      </w:pPr>
    </w:p>
    <w:p w:rsidR="00054332" w:rsidRPr="004861D7" w:rsidRDefault="007B037E" w:rsidP="00B74E11">
      <w:pPr>
        <w:rPr>
          <w:rFonts w:ascii="Arial Narrow" w:hAnsi="Arial Narrow"/>
          <w:sz w:val="36"/>
          <w:szCs w:val="36"/>
        </w:rPr>
      </w:pPr>
      <w:r>
        <w:rPr>
          <w:rFonts w:ascii="Arial Narrow" w:hAnsi="Arial Narrow"/>
          <w:sz w:val="36"/>
          <w:szCs w:val="36"/>
        </w:rPr>
        <w:br w:type="page"/>
      </w:r>
      <w:r w:rsidR="00054332" w:rsidRPr="00B74E11">
        <w:rPr>
          <w:rStyle w:val="Heading1Char"/>
          <w:rFonts w:ascii="Arial Narrow" w:hAnsi="Arial Narrow"/>
          <w:sz w:val="36"/>
          <w:szCs w:val="36"/>
        </w:rPr>
        <w:t>Commercial Auto</w:t>
      </w:r>
    </w:p>
    <w:p w:rsidR="00054332" w:rsidRPr="006B1959" w:rsidRDefault="00FF61BD" w:rsidP="00054332">
      <w:pPr>
        <w:jc w:val="center"/>
        <w:rPr>
          <w:b/>
          <w:sz w:val="32"/>
        </w:rPr>
      </w:pPr>
      <w:r>
        <w:rPr>
          <w:rFonts w:ascii="Arial Narrow" w:hAnsi="Arial Narrow" w:cs="Arial"/>
          <w:b/>
          <w:bCs/>
          <w:sz w:val="36"/>
          <w:szCs w:val="36"/>
        </w:rPr>
        <w:pict>
          <v:rect id="_x0000_i1035" style="width:462.85pt;height:1.5pt" o:hrpct="989" o:hralign="center" o:hrstd="t" o:hrnoshade="t" o:hr="t" fillcolor="#333" stroked="f"/>
        </w:pict>
      </w:r>
    </w:p>
    <w:p w:rsidR="00C755B6" w:rsidRPr="00993461" w:rsidRDefault="00C755B6" w:rsidP="00C755B6">
      <w:pPr>
        <w:keepNext/>
        <w:jc w:val="both"/>
        <w:rPr>
          <w:rFonts w:ascii="Arial Narrow" w:hAnsi="Arial Narrow" w:cs="Arial"/>
          <w:b/>
          <w:bCs/>
          <w:sz w:val="28"/>
          <w:szCs w:val="28"/>
        </w:rPr>
      </w:pPr>
      <w:r w:rsidRPr="00993461">
        <w:rPr>
          <w:rFonts w:ascii="Arial Narrow" w:hAnsi="Arial Narrow" w:cs="Arial"/>
          <w:b/>
          <w:bCs/>
          <w:sz w:val="28"/>
          <w:szCs w:val="28"/>
        </w:rPr>
        <w:t>Coverage and Limits:</w:t>
      </w:r>
    </w:p>
    <w:p w:rsidR="00C755B6" w:rsidRDefault="00C755B6" w:rsidP="00C755B6">
      <w:pPr>
        <w:keepNext/>
        <w:rPr>
          <w:rFonts w:ascii="Arial Narrow" w:hAnsi="Arial Narrow"/>
          <w:b/>
          <w:sz w:val="28"/>
          <w:szCs w:val="28"/>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2700"/>
      </w:tblGrid>
      <w:tr w:rsidR="00523F7F" w:rsidRPr="0062683B" w:rsidTr="009D57CF">
        <w:trPr>
          <w:trHeight w:val="668"/>
        </w:trPr>
        <w:tc>
          <w:tcPr>
            <w:tcW w:w="3870" w:type="dxa"/>
            <w:shd w:val="clear" w:color="auto" w:fill="CCCCCC"/>
            <w:vAlign w:val="center"/>
          </w:tcPr>
          <w:p w:rsidR="00523F7F" w:rsidRPr="009D3CD6" w:rsidRDefault="00523F7F" w:rsidP="00F357AC">
            <w:pPr>
              <w:pStyle w:val="Header"/>
              <w:keepNext/>
              <w:jc w:val="center"/>
              <w:rPr>
                <w:rFonts w:ascii="Arial Narrow" w:hAnsi="Arial Narrow"/>
                <w:b/>
                <w:sz w:val="28"/>
                <w:szCs w:val="28"/>
              </w:rPr>
            </w:pPr>
            <w:r w:rsidRPr="009D3CD6">
              <w:rPr>
                <w:rFonts w:ascii="Arial Narrow" w:hAnsi="Arial Narrow"/>
                <w:b/>
                <w:sz w:val="28"/>
                <w:szCs w:val="28"/>
              </w:rPr>
              <w:t>Coverage</w:t>
            </w:r>
          </w:p>
        </w:tc>
        <w:tc>
          <w:tcPr>
            <w:tcW w:w="1440" w:type="dxa"/>
            <w:shd w:val="clear" w:color="auto" w:fill="CCCCCC"/>
            <w:vAlign w:val="center"/>
          </w:tcPr>
          <w:p w:rsidR="00523F7F" w:rsidRPr="009D3CD6" w:rsidRDefault="00523F7F" w:rsidP="00F357AC">
            <w:pPr>
              <w:pStyle w:val="Header"/>
              <w:keepNext/>
              <w:jc w:val="center"/>
              <w:rPr>
                <w:rFonts w:ascii="Arial Narrow" w:hAnsi="Arial Narrow"/>
                <w:b/>
                <w:sz w:val="28"/>
                <w:szCs w:val="28"/>
              </w:rPr>
            </w:pPr>
            <w:r w:rsidRPr="009D3CD6">
              <w:rPr>
                <w:rFonts w:ascii="Arial Narrow" w:hAnsi="Arial Narrow"/>
                <w:b/>
                <w:sz w:val="28"/>
                <w:szCs w:val="28"/>
              </w:rPr>
              <w:t>Symbols</w:t>
            </w:r>
          </w:p>
        </w:tc>
        <w:tc>
          <w:tcPr>
            <w:tcW w:w="2700" w:type="dxa"/>
            <w:shd w:val="clear" w:color="auto" w:fill="CCCCCC"/>
            <w:vAlign w:val="center"/>
          </w:tcPr>
          <w:p w:rsidR="00523F7F" w:rsidRPr="009D3CD6" w:rsidRDefault="00523F7F" w:rsidP="00F357AC">
            <w:pPr>
              <w:pStyle w:val="Header"/>
              <w:keepNext/>
              <w:jc w:val="center"/>
              <w:rPr>
                <w:rFonts w:ascii="Arial Narrow" w:hAnsi="Arial Narrow"/>
                <w:b/>
                <w:sz w:val="28"/>
                <w:szCs w:val="28"/>
              </w:rPr>
            </w:pPr>
            <w:r w:rsidRPr="009D3CD6">
              <w:rPr>
                <w:rFonts w:ascii="Arial Narrow" w:hAnsi="Arial Narrow"/>
                <w:b/>
                <w:sz w:val="28"/>
                <w:szCs w:val="28"/>
              </w:rPr>
              <w:t>Limit of Liability</w:t>
            </w:r>
          </w:p>
        </w:tc>
      </w:tr>
      <w:tr w:rsidR="00523F7F" w:rsidRPr="0062683B" w:rsidTr="009D57CF">
        <w:trPr>
          <w:trHeight w:val="581"/>
        </w:trPr>
        <w:tc>
          <w:tcPr>
            <w:tcW w:w="3870" w:type="dxa"/>
            <w:vAlign w:val="center"/>
          </w:tcPr>
          <w:p w:rsidR="00523F7F" w:rsidRPr="0062683B" w:rsidRDefault="00523F7F" w:rsidP="009D196D">
            <w:pPr>
              <w:pStyle w:val="Header"/>
              <w:keepNext/>
              <w:rPr>
                <w:rFonts w:ascii="Arial Narrow" w:hAnsi="Arial Narrow"/>
                <w:szCs w:val="24"/>
              </w:rPr>
            </w:pPr>
            <w:r>
              <w:rPr>
                <w:rFonts w:ascii="Arial Narrow" w:hAnsi="Arial Narrow"/>
                <w:szCs w:val="24"/>
              </w:rPr>
              <w:t>Combined Si</w:t>
            </w:r>
            <w:r w:rsidR="0078396F">
              <w:rPr>
                <w:rFonts w:ascii="Arial Narrow" w:hAnsi="Arial Narrow"/>
                <w:szCs w:val="24"/>
              </w:rPr>
              <w:t>ngle Limit – Bodily Injury and P</w:t>
            </w:r>
            <w:r>
              <w:rPr>
                <w:rFonts w:ascii="Arial Narrow" w:hAnsi="Arial Narrow"/>
                <w:szCs w:val="24"/>
              </w:rPr>
              <w:t>roperty Damage</w:t>
            </w:r>
          </w:p>
        </w:tc>
        <w:tc>
          <w:tcPr>
            <w:tcW w:w="1440" w:type="dxa"/>
            <w:vAlign w:val="center"/>
          </w:tcPr>
          <w:p w:rsidR="00523F7F" w:rsidRPr="0062683B" w:rsidRDefault="00523F7F" w:rsidP="009D196D">
            <w:pPr>
              <w:pStyle w:val="Header"/>
              <w:keepNext/>
              <w:jc w:val="center"/>
              <w:rPr>
                <w:rFonts w:ascii="Arial Narrow" w:hAnsi="Arial Narrow"/>
                <w:szCs w:val="24"/>
              </w:rPr>
            </w:pPr>
            <w:r>
              <w:rPr>
                <w:rFonts w:ascii="Arial Narrow" w:hAnsi="Arial Narrow"/>
                <w:szCs w:val="24"/>
              </w:rPr>
              <w:t>1</w:t>
            </w:r>
          </w:p>
        </w:tc>
        <w:tc>
          <w:tcPr>
            <w:tcW w:w="2700" w:type="dxa"/>
            <w:vAlign w:val="center"/>
          </w:tcPr>
          <w:p w:rsidR="00523F7F" w:rsidRPr="0062683B" w:rsidRDefault="00523F7F" w:rsidP="00A60ECE">
            <w:pPr>
              <w:pStyle w:val="Header"/>
              <w:keepNext/>
              <w:jc w:val="right"/>
              <w:rPr>
                <w:rFonts w:ascii="Arial Narrow" w:hAnsi="Arial Narrow"/>
                <w:szCs w:val="24"/>
              </w:rPr>
            </w:pPr>
            <w:r>
              <w:rPr>
                <w:rFonts w:ascii="Arial Narrow" w:hAnsi="Arial Narrow"/>
                <w:szCs w:val="24"/>
              </w:rPr>
              <w:t>$1,000,000</w:t>
            </w:r>
          </w:p>
        </w:tc>
      </w:tr>
      <w:tr w:rsidR="00141FE1" w:rsidRPr="0062683B" w:rsidTr="009D57CF">
        <w:trPr>
          <w:trHeight w:val="581"/>
        </w:trPr>
        <w:tc>
          <w:tcPr>
            <w:tcW w:w="3870" w:type="dxa"/>
            <w:vAlign w:val="center"/>
          </w:tcPr>
          <w:p w:rsidR="00141FE1" w:rsidRDefault="00141FE1" w:rsidP="009D196D">
            <w:pPr>
              <w:pStyle w:val="Header"/>
              <w:keepNext/>
              <w:rPr>
                <w:rFonts w:ascii="Arial Narrow" w:hAnsi="Arial Narrow"/>
                <w:szCs w:val="24"/>
              </w:rPr>
            </w:pPr>
            <w:r>
              <w:rPr>
                <w:rFonts w:ascii="Arial Narrow" w:hAnsi="Arial Narrow"/>
                <w:szCs w:val="24"/>
              </w:rPr>
              <w:t>Auto Medical Payments</w:t>
            </w:r>
          </w:p>
        </w:tc>
        <w:tc>
          <w:tcPr>
            <w:tcW w:w="1440" w:type="dxa"/>
            <w:vAlign w:val="center"/>
          </w:tcPr>
          <w:p w:rsidR="00141FE1" w:rsidRDefault="00141FE1" w:rsidP="009D196D">
            <w:pPr>
              <w:pStyle w:val="Header"/>
              <w:keepNext/>
              <w:jc w:val="center"/>
              <w:rPr>
                <w:rFonts w:ascii="Arial Narrow" w:hAnsi="Arial Narrow"/>
                <w:szCs w:val="24"/>
              </w:rPr>
            </w:pPr>
            <w:r>
              <w:rPr>
                <w:rFonts w:ascii="Arial Narrow" w:hAnsi="Arial Narrow"/>
                <w:szCs w:val="24"/>
              </w:rPr>
              <w:t>2</w:t>
            </w:r>
          </w:p>
        </w:tc>
        <w:tc>
          <w:tcPr>
            <w:tcW w:w="2700" w:type="dxa"/>
            <w:vAlign w:val="center"/>
          </w:tcPr>
          <w:p w:rsidR="00141FE1" w:rsidRDefault="00141FE1" w:rsidP="00A60ECE">
            <w:pPr>
              <w:pStyle w:val="Header"/>
              <w:keepNext/>
              <w:jc w:val="right"/>
              <w:rPr>
                <w:rFonts w:ascii="Arial Narrow" w:hAnsi="Arial Narrow"/>
                <w:szCs w:val="24"/>
              </w:rPr>
            </w:pPr>
            <w:r>
              <w:rPr>
                <w:rFonts w:ascii="Arial Narrow" w:hAnsi="Arial Narrow"/>
                <w:szCs w:val="24"/>
              </w:rPr>
              <w:t>$5,000</w:t>
            </w:r>
          </w:p>
        </w:tc>
      </w:tr>
      <w:tr w:rsidR="00523F7F" w:rsidRPr="0062683B" w:rsidTr="009D57CF">
        <w:trPr>
          <w:trHeight w:val="365"/>
        </w:trPr>
        <w:tc>
          <w:tcPr>
            <w:tcW w:w="3870" w:type="dxa"/>
            <w:vAlign w:val="center"/>
          </w:tcPr>
          <w:p w:rsidR="00523F7F" w:rsidRPr="0062683B" w:rsidRDefault="00523F7F" w:rsidP="009D196D">
            <w:pPr>
              <w:pStyle w:val="Header"/>
              <w:keepNext/>
              <w:rPr>
                <w:rFonts w:ascii="Arial Narrow" w:hAnsi="Arial Narrow"/>
                <w:szCs w:val="24"/>
              </w:rPr>
            </w:pPr>
            <w:r>
              <w:rPr>
                <w:rFonts w:ascii="Arial Narrow" w:hAnsi="Arial Narrow"/>
                <w:szCs w:val="24"/>
              </w:rPr>
              <w:t xml:space="preserve">Uninsured and Underinsured </w:t>
            </w:r>
            <w:r w:rsidR="0078396F">
              <w:rPr>
                <w:rFonts w:ascii="Arial Narrow" w:hAnsi="Arial Narrow"/>
                <w:szCs w:val="24"/>
              </w:rPr>
              <w:t>M</w:t>
            </w:r>
            <w:r>
              <w:rPr>
                <w:rFonts w:ascii="Arial Narrow" w:hAnsi="Arial Narrow"/>
                <w:szCs w:val="24"/>
              </w:rPr>
              <w:t xml:space="preserve">otorists </w:t>
            </w:r>
          </w:p>
        </w:tc>
        <w:tc>
          <w:tcPr>
            <w:tcW w:w="1440" w:type="dxa"/>
            <w:vAlign w:val="center"/>
          </w:tcPr>
          <w:p w:rsidR="00523F7F" w:rsidRPr="0062683B" w:rsidRDefault="00523F7F" w:rsidP="009D196D">
            <w:pPr>
              <w:pStyle w:val="Header"/>
              <w:keepNext/>
              <w:jc w:val="center"/>
              <w:rPr>
                <w:rFonts w:ascii="Arial Narrow" w:hAnsi="Arial Narrow"/>
                <w:szCs w:val="24"/>
              </w:rPr>
            </w:pPr>
            <w:r>
              <w:rPr>
                <w:rFonts w:ascii="Arial Narrow" w:hAnsi="Arial Narrow"/>
                <w:szCs w:val="24"/>
              </w:rPr>
              <w:t>2</w:t>
            </w:r>
          </w:p>
        </w:tc>
        <w:tc>
          <w:tcPr>
            <w:tcW w:w="2700" w:type="dxa"/>
            <w:vAlign w:val="center"/>
          </w:tcPr>
          <w:p w:rsidR="00523F7F" w:rsidRPr="0062683B" w:rsidRDefault="00523F7F" w:rsidP="00A60ECE">
            <w:pPr>
              <w:pStyle w:val="Header"/>
              <w:keepNext/>
              <w:jc w:val="right"/>
              <w:rPr>
                <w:rFonts w:ascii="Arial Narrow" w:hAnsi="Arial Narrow"/>
                <w:szCs w:val="24"/>
              </w:rPr>
            </w:pPr>
            <w:r>
              <w:rPr>
                <w:rFonts w:ascii="Arial Narrow" w:hAnsi="Arial Narrow"/>
                <w:szCs w:val="24"/>
              </w:rPr>
              <w:t>$1,000,000</w:t>
            </w:r>
          </w:p>
        </w:tc>
      </w:tr>
      <w:tr w:rsidR="00523F7F" w:rsidRPr="0062683B" w:rsidTr="009D57CF">
        <w:trPr>
          <w:trHeight w:val="332"/>
        </w:trPr>
        <w:tc>
          <w:tcPr>
            <w:tcW w:w="3870" w:type="dxa"/>
            <w:vAlign w:val="center"/>
          </w:tcPr>
          <w:p w:rsidR="00523F7F" w:rsidRDefault="00523F7F" w:rsidP="00C4320B">
            <w:pPr>
              <w:pStyle w:val="Header"/>
              <w:keepNext/>
              <w:rPr>
                <w:rFonts w:ascii="Arial Narrow" w:hAnsi="Arial Narrow"/>
                <w:szCs w:val="24"/>
              </w:rPr>
            </w:pPr>
            <w:r>
              <w:rPr>
                <w:rFonts w:ascii="Arial Narrow" w:hAnsi="Arial Narrow"/>
                <w:szCs w:val="24"/>
              </w:rPr>
              <w:t xml:space="preserve">Comprehensive </w:t>
            </w:r>
          </w:p>
        </w:tc>
        <w:tc>
          <w:tcPr>
            <w:tcW w:w="1440" w:type="dxa"/>
            <w:vAlign w:val="center"/>
          </w:tcPr>
          <w:p w:rsidR="00523F7F" w:rsidRPr="0062683B" w:rsidRDefault="00301DAB" w:rsidP="009D196D">
            <w:pPr>
              <w:pStyle w:val="Header"/>
              <w:keepNext/>
              <w:jc w:val="center"/>
              <w:rPr>
                <w:rFonts w:ascii="Arial Narrow" w:hAnsi="Arial Narrow"/>
                <w:szCs w:val="24"/>
              </w:rPr>
            </w:pPr>
            <w:r>
              <w:rPr>
                <w:rFonts w:ascii="Arial Narrow" w:hAnsi="Arial Narrow"/>
                <w:szCs w:val="24"/>
              </w:rPr>
              <w:t>2</w:t>
            </w:r>
            <w:r w:rsidR="00523F7F">
              <w:rPr>
                <w:rFonts w:ascii="Arial Narrow" w:hAnsi="Arial Narrow"/>
                <w:szCs w:val="24"/>
              </w:rPr>
              <w:t xml:space="preserve"> &amp; 8</w:t>
            </w:r>
          </w:p>
        </w:tc>
        <w:tc>
          <w:tcPr>
            <w:tcW w:w="2700" w:type="dxa"/>
            <w:vAlign w:val="center"/>
          </w:tcPr>
          <w:p w:rsidR="00523F7F" w:rsidRPr="0062683B" w:rsidRDefault="009D57CF" w:rsidP="00A60ECE">
            <w:pPr>
              <w:jc w:val="right"/>
              <w:rPr>
                <w:rFonts w:ascii="Arial Narrow" w:hAnsi="Arial Narrow"/>
                <w:szCs w:val="24"/>
              </w:rPr>
            </w:pPr>
            <w:r>
              <w:rPr>
                <w:rFonts w:ascii="Arial Narrow" w:hAnsi="Arial Narrow"/>
                <w:szCs w:val="24"/>
              </w:rPr>
              <w:t>ACV less $500 Deductible</w:t>
            </w:r>
          </w:p>
        </w:tc>
      </w:tr>
      <w:tr w:rsidR="00523F7F" w:rsidRPr="0062683B" w:rsidTr="009D57CF">
        <w:trPr>
          <w:trHeight w:val="335"/>
        </w:trPr>
        <w:tc>
          <w:tcPr>
            <w:tcW w:w="3870" w:type="dxa"/>
            <w:vAlign w:val="center"/>
          </w:tcPr>
          <w:p w:rsidR="00523F7F" w:rsidRDefault="00523F7F" w:rsidP="00C4320B">
            <w:pPr>
              <w:pStyle w:val="Header"/>
              <w:keepNext/>
              <w:rPr>
                <w:rFonts w:ascii="Arial Narrow" w:hAnsi="Arial Narrow"/>
                <w:szCs w:val="24"/>
              </w:rPr>
            </w:pPr>
            <w:r>
              <w:rPr>
                <w:rFonts w:ascii="Arial Narrow" w:hAnsi="Arial Narrow"/>
                <w:szCs w:val="24"/>
              </w:rPr>
              <w:t>Collision</w:t>
            </w:r>
          </w:p>
        </w:tc>
        <w:tc>
          <w:tcPr>
            <w:tcW w:w="1440" w:type="dxa"/>
            <w:vAlign w:val="center"/>
          </w:tcPr>
          <w:p w:rsidR="00523F7F" w:rsidRDefault="00301DAB" w:rsidP="009D196D">
            <w:pPr>
              <w:pStyle w:val="Header"/>
              <w:keepNext/>
              <w:jc w:val="center"/>
              <w:rPr>
                <w:rFonts w:ascii="Arial Narrow" w:hAnsi="Arial Narrow"/>
                <w:szCs w:val="24"/>
              </w:rPr>
            </w:pPr>
            <w:r>
              <w:rPr>
                <w:rFonts w:ascii="Arial Narrow" w:hAnsi="Arial Narrow"/>
                <w:szCs w:val="24"/>
              </w:rPr>
              <w:t>2</w:t>
            </w:r>
            <w:r w:rsidR="00523F7F">
              <w:rPr>
                <w:rFonts w:ascii="Arial Narrow" w:hAnsi="Arial Narrow"/>
                <w:szCs w:val="24"/>
              </w:rPr>
              <w:t xml:space="preserve"> &amp; 8</w:t>
            </w:r>
          </w:p>
        </w:tc>
        <w:tc>
          <w:tcPr>
            <w:tcW w:w="2700" w:type="dxa"/>
            <w:vAlign w:val="center"/>
          </w:tcPr>
          <w:p w:rsidR="00523F7F" w:rsidRDefault="009D57CF" w:rsidP="00370AC8">
            <w:pPr>
              <w:jc w:val="right"/>
              <w:rPr>
                <w:rFonts w:ascii="Arial Narrow" w:hAnsi="Arial Narrow"/>
                <w:szCs w:val="24"/>
              </w:rPr>
            </w:pPr>
            <w:r>
              <w:rPr>
                <w:rFonts w:ascii="Arial Narrow" w:hAnsi="Arial Narrow"/>
                <w:szCs w:val="24"/>
              </w:rPr>
              <w:t>ACV less $</w:t>
            </w:r>
            <w:r w:rsidR="00370AC8">
              <w:rPr>
                <w:rFonts w:ascii="Arial Narrow" w:hAnsi="Arial Narrow"/>
                <w:szCs w:val="24"/>
              </w:rPr>
              <w:t>5</w:t>
            </w:r>
            <w:r>
              <w:rPr>
                <w:rFonts w:ascii="Arial Narrow" w:hAnsi="Arial Narrow"/>
                <w:szCs w:val="24"/>
              </w:rPr>
              <w:t>00 Deductible</w:t>
            </w:r>
          </w:p>
        </w:tc>
      </w:tr>
      <w:tr w:rsidR="00370AC8" w:rsidRPr="0062683B" w:rsidTr="009D57CF">
        <w:trPr>
          <w:trHeight w:val="335"/>
        </w:trPr>
        <w:tc>
          <w:tcPr>
            <w:tcW w:w="3870" w:type="dxa"/>
            <w:vAlign w:val="center"/>
          </w:tcPr>
          <w:p w:rsidR="00370AC8" w:rsidRDefault="00370AC8" w:rsidP="00C4320B">
            <w:pPr>
              <w:pStyle w:val="Header"/>
              <w:keepNext/>
              <w:rPr>
                <w:rFonts w:ascii="Arial Narrow" w:hAnsi="Arial Narrow"/>
                <w:szCs w:val="24"/>
              </w:rPr>
            </w:pPr>
            <w:r>
              <w:rPr>
                <w:rFonts w:ascii="Arial Narrow" w:hAnsi="Arial Narrow"/>
                <w:szCs w:val="24"/>
              </w:rPr>
              <w:t>Towing</w:t>
            </w:r>
          </w:p>
        </w:tc>
        <w:tc>
          <w:tcPr>
            <w:tcW w:w="1440" w:type="dxa"/>
            <w:vAlign w:val="center"/>
          </w:tcPr>
          <w:p w:rsidR="00370AC8" w:rsidRDefault="00370AC8" w:rsidP="009D196D">
            <w:pPr>
              <w:pStyle w:val="Header"/>
              <w:keepNext/>
              <w:jc w:val="center"/>
              <w:rPr>
                <w:rFonts w:ascii="Arial Narrow" w:hAnsi="Arial Narrow"/>
                <w:szCs w:val="24"/>
              </w:rPr>
            </w:pPr>
          </w:p>
        </w:tc>
        <w:tc>
          <w:tcPr>
            <w:tcW w:w="2700" w:type="dxa"/>
            <w:vAlign w:val="center"/>
          </w:tcPr>
          <w:p w:rsidR="00370AC8" w:rsidRDefault="0001555B" w:rsidP="00A60ECE">
            <w:pPr>
              <w:jc w:val="right"/>
              <w:rPr>
                <w:rFonts w:ascii="Arial Narrow" w:hAnsi="Arial Narrow"/>
                <w:szCs w:val="24"/>
              </w:rPr>
            </w:pPr>
            <w:r>
              <w:rPr>
                <w:rFonts w:ascii="Arial Narrow" w:hAnsi="Arial Narrow"/>
                <w:szCs w:val="24"/>
              </w:rPr>
              <w:t>Not Covered</w:t>
            </w:r>
          </w:p>
        </w:tc>
      </w:tr>
      <w:tr w:rsidR="00370AC8" w:rsidRPr="0062683B" w:rsidTr="009D57CF">
        <w:trPr>
          <w:trHeight w:val="335"/>
        </w:trPr>
        <w:tc>
          <w:tcPr>
            <w:tcW w:w="3870" w:type="dxa"/>
            <w:vAlign w:val="center"/>
          </w:tcPr>
          <w:p w:rsidR="00370AC8" w:rsidRDefault="00370AC8" w:rsidP="00C4320B">
            <w:pPr>
              <w:pStyle w:val="Header"/>
              <w:keepNext/>
              <w:rPr>
                <w:rFonts w:ascii="Arial Narrow" w:hAnsi="Arial Narrow"/>
                <w:szCs w:val="24"/>
              </w:rPr>
            </w:pPr>
            <w:r>
              <w:rPr>
                <w:rFonts w:ascii="Arial Narrow" w:hAnsi="Arial Narrow"/>
                <w:szCs w:val="24"/>
              </w:rPr>
              <w:t>Rental Reimbursement</w:t>
            </w:r>
          </w:p>
        </w:tc>
        <w:tc>
          <w:tcPr>
            <w:tcW w:w="1440" w:type="dxa"/>
            <w:vAlign w:val="center"/>
          </w:tcPr>
          <w:p w:rsidR="00370AC8" w:rsidRDefault="00370AC8" w:rsidP="0001555B">
            <w:pPr>
              <w:pStyle w:val="Header"/>
              <w:keepNext/>
              <w:jc w:val="center"/>
              <w:rPr>
                <w:rFonts w:ascii="Arial Narrow" w:hAnsi="Arial Narrow"/>
                <w:szCs w:val="24"/>
              </w:rPr>
            </w:pPr>
          </w:p>
        </w:tc>
        <w:tc>
          <w:tcPr>
            <w:tcW w:w="2700" w:type="dxa"/>
            <w:vAlign w:val="center"/>
          </w:tcPr>
          <w:p w:rsidR="00370AC8" w:rsidRDefault="0001555B" w:rsidP="0001555B">
            <w:pPr>
              <w:jc w:val="right"/>
              <w:rPr>
                <w:rFonts w:ascii="Arial Narrow" w:hAnsi="Arial Narrow"/>
                <w:szCs w:val="24"/>
              </w:rPr>
            </w:pPr>
            <w:r>
              <w:rPr>
                <w:rFonts w:ascii="Arial Narrow" w:hAnsi="Arial Narrow"/>
                <w:szCs w:val="24"/>
              </w:rPr>
              <w:t>Not Covered</w:t>
            </w:r>
          </w:p>
        </w:tc>
      </w:tr>
    </w:tbl>
    <w:p w:rsidR="003A00F8" w:rsidRDefault="003A00F8" w:rsidP="00C755B6">
      <w:pPr>
        <w:keepNext/>
        <w:rPr>
          <w:rFonts w:ascii="Arial Narrow" w:hAnsi="Arial Narrow"/>
          <w:b/>
          <w:bCs/>
          <w:szCs w:val="24"/>
        </w:rPr>
      </w:pPr>
    </w:p>
    <w:p w:rsidR="00E2534C" w:rsidRDefault="00301DAB" w:rsidP="00C755B6">
      <w:pPr>
        <w:keepNext/>
        <w:rPr>
          <w:rFonts w:ascii="Arial Narrow" w:hAnsi="Arial Narrow"/>
          <w:b/>
          <w:bCs/>
          <w:szCs w:val="24"/>
        </w:rPr>
      </w:pPr>
      <w:r>
        <w:rPr>
          <w:rFonts w:ascii="Arial Narrow" w:hAnsi="Arial Narrow"/>
          <w:b/>
          <w:bCs/>
          <w:szCs w:val="24"/>
        </w:rPr>
        <w:t>Additional Coverages</w:t>
      </w:r>
      <w:r w:rsidR="00C4320B">
        <w:rPr>
          <w:rFonts w:ascii="Arial Narrow" w:hAnsi="Arial Narrow"/>
          <w:b/>
          <w:bCs/>
          <w:szCs w:val="24"/>
        </w:rPr>
        <w:t>:</w:t>
      </w:r>
    </w:p>
    <w:p w:rsidR="0001555B" w:rsidRDefault="0001555B" w:rsidP="00C5106D">
      <w:pPr>
        <w:keepNext/>
        <w:numPr>
          <w:ilvl w:val="0"/>
          <w:numId w:val="4"/>
        </w:numPr>
        <w:rPr>
          <w:rFonts w:ascii="Arial Narrow" w:hAnsi="Arial Narrow"/>
          <w:bCs/>
          <w:szCs w:val="24"/>
        </w:rPr>
      </w:pPr>
      <w:r>
        <w:rPr>
          <w:rFonts w:ascii="Arial Narrow" w:hAnsi="Arial Narrow"/>
          <w:bCs/>
          <w:szCs w:val="24"/>
        </w:rPr>
        <w:t>Hired Car Physical Damage – $50,000 limit</w:t>
      </w:r>
    </w:p>
    <w:p w:rsidR="00370AC8" w:rsidRDefault="00370AC8" w:rsidP="00C5106D">
      <w:pPr>
        <w:keepNext/>
        <w:numPr>
          <w:ilvl w:val="0"/>
          <w:numId w:val="4"/>
        </w:numPr>
        <w:rPr>
          <w:rFonts w:ascii="Arial Narrow" w:hAnsi="Arial Narrow"/>
          <w:bCs/>
          <w:szCs w:val="24"/>
        </w:rPr>
      </w:pPr>
      <w:r>
        <w:rPr>
          <w:rFonts w:ascii="Arial Narrow" w:hAnsi="Arial Narrow"/>
          <w:bCs/>
          <w:szCs w:val="24"/>
        </w:rPr>
        <w:t>Employees as Insureds</w:t>
      </w:r>
    </w:p>
    <w:p w:rsidR="00370AC8" w:rsidRDefault="00370AC8" w:rsidP="00C5106D">
      <w:pPr>
        <w:keepNext/>
        <w:numPr>
          <w:ilvl w:val="0"/>
          <w:numId w:val="4"/>
        </w:numPr>
        <w:rPr>
          <w:rFonts w:ascii="Arial Narrow" w:hAnsi="Arial Narrow"/>
          <w:bCs/>
          <w:szCs w:val="24"/>
        </w:rPr>
      </w:pPr>
      <w:r>
        <w:rPr>
          <w:rFonts w:ascii="Arial Narrow" w:hAnsi="Arial Narrow"/>
          <w:bCs/>
          <w:szCs w:val="24"/>
        </w:rPr>
        <w:t>Auto Loan/Lease Gap Coverage</w:t>
      </w:r>
    </w:p>
    <w:p w:rsidR="00370AC8" w:rsidRDefault="00370AC8" w:rsidP="00C5106D">
      <w:pPr>
        <w:keepNext/>
        <w:numPr>
          <w:ilvl w:val="0"/>
          <w:numId w:val="4"/>
        </w:numPr>
        <w:rPr>
          <w:rFonts w:ascii="Arial Narrow" w:hAnsi="Arial Narrow"/>
          <w:bCs/>
          <w:szCs w:val="24"/>
        </w:rPr>
      </w:pPr>
      <w:r>
        <w:rPr>
          <w:rFonts w:ascii="Arial Narrow" w:hAnsi="Arial Narrow"/>
          <w:bCs/>
          <w:szCs w:val="24"/>
        </w:rPr>
        <w:t>Airbag Coverage</w:t>
      </w:r>
    </w:p>
    <w:p w:rsidR="00370AC8" w:rsidRDefault="00694014" w:rsidP="00C5106D">
      <w:pPr>
        <w:keepNext/>
        <w:numPr>
          <w:ilvl w:val="0"/>
          <w:numId w:val="4"/>
        </w:numPr>
        <w:rPr>
          <w:rFonts w:ascii="Arial Narrow" w:hAnsi="Arial Narrow"/>
          <w:bCs/>
          <w:szCs w:val="24"/>
        </w:rPr>
      </w:pPr>
      <w:r>
        <w:rPr>
          <w:rFonts w:ascii="Arial Narrow" w:hAnsi="Arial Narrow"/>
          <w:bCs/>
          <w:szCs w:val="24"/>
        </w:rPr>
        <w:t>Additional Insured – If Required by Written Contract</w:t>
      </w:r>
    </w:p>
    <w:p w:rsidR="00370AC8" w:rsidRDefault="00370AC8" w:rsidP="00C5106D">
      <w:pPr>
        <w:keepNext/>
        <w:numPr>
          <w:ilvl w:val="0"/>
          <w:numId w:val="4"/>
        </w:numPr>
        <w:rPr>
          <w:rFonts w:ascii="Arial Narrow" w:hAnsi="Arial Narrow"/>
          <w:bCs/>
          <w:szCs w:val="24"/>
        </w:rPr>
      </w:pPr>
      <w:r>
        <w:rPr>
          <w:rFonts w:ascii="Arial Narrow" w:hAnsi="Arial Narrow"/>
          <w:bCs/>
          <w:szCs w:val="24"/>
        </w:rPr>
        <w:t>Waiver of Subrogation</w:t>
      </w:r>
    </w:p>
    <w:p w:rsidR="00370AC8" w:rsidRDefault="00370AC8" w:rsidP="00C5106D">
      <w:pPr>
        <w:keepNext/>
        <w:numPr>
          <w:ilvl w:val="0"/>
          <w:numId w:val="4"/>
        </w:numPr>
        <w:rPr>
          <w:rFonts w:ascii="Arial Narrow" w:hAnsi="Arial Narrow"/>
          <w:bCs/>
          <w:szCs w:val="24"/>
        </w:rPr>
      </w:pPr>
      <w:r>
        <w:rPr>
          <w:rFonts w:ascii="Arial Narrow" w:hAnsi="Arial Narrow"/>
          <w:bCs/>
          <w:szCs w:val="24"/>
        </w:rPr>
        <w:t>Autos Rented by Employees</w:t>
      </w:r>
    </w:p>
    <w:p w:rsidR="003A00F8" w:rsidRPr="003A00F8" w:rsidRDefault="003A00F8" w:rsidP="003A00F8">
      <w:pPr>
        <w:keepNext/>
        <w:ind w:left="360"/>
        <w:rPr>
          <w:rFonts w:ascii="Arial Narrow" w:hAnsi="Arial Narrow"/>
          <w:b/>
          <w:bCs/>
          <w:szCs w:val="24"/>
        </w:rPr>
      </w:pPr>
    </w:p>
    <w:p w:rsidR="00370AC8" w:rsidRDefault="009D196D" w:rsidP="00C755B6">
      <w:pPr>
        <w:keepNext/>
        <w:rPr>
          <w:rFonts w:ascii="Arial Narrow" w:hAnsi="Arial Narrow"/>
          <w:b/>
          <w:bCs/>
          <w:szCs w:val="24"/>
        </w:rPr>
      </w:pPr>
      <w:r>
        <w:rPr>
          <w:rFonts w:ascii="Arial Narrow" w:hAnsi="Arial Narrow"/>
          <w:b/>
          <w:bCs/>
          <w:szCs w:val="24"/>
        </w:rPr>
        <w:t>Rating Basis</w:t>
      </w:r>
      <w:r w:rsidR="00DA6CA6">
        <w:rPr>
          <w:rFonts w:ascii="Arial Narrow" w:hAnsi="Arial Narrow"/>
          <w:b/>
          <w:bCs/>
          <w:szCs w:val="24"/>
        </w:rPr>
        <w:t xml:space="preserve">: </w:t>
      </w:r>
    </w:p>
    <w:p w:rsidR="00A60ECE" w:rsidRPr="00370AC8" w:rsidRDefault="0001555B" w:rsidP="00C755B6">
      <w:pPr>
        <w:keepNext/>
        <w:rPr>
          <w:rFonts w:ascii="Arial Narrow" w:hAnsi="Arial Narrow"/>
          <w:bCs/>
          <w:szCs w:val="24"/>
        </w:rPr>
      </w:pPr>
      <w:r>
        <w:rPr>
          <w:rFonts w:ascii="Arial Narrow" w:hAnsi="Arial Narrow"/>
          <w:bCs/>
          <w:szCs w:val="24"/>
        </w:rPr>
        <w:t>2</w:t>
      </w:r>
      <w:r w:rsidR="00862828">
        <w:rPr>
          <w:rFonts w:ascii="Arial Narrow" w:hAnsi="Arial Narrow"/>
          <w:bCs/>
          <w:szCs w:val="24"/>
        </w:rPr>
        <w:t>5</w:t>
      </w:r>
      <w:r w:rsidR="00196827" w:rsidRPr="00370AC8">
        <w:rPr>
          <w:rFonts w:ascii="Arial Narrow" w:hAnsi="Arial Narrow"/>
          <w:bCs/>
          <w:szCs w:val="24"/>
        </w:rPr>
        <w:t xml:space="preserve"> Vehicle</w:t>
      </w:r>
      <w:r>
        <w:rPr>
          <w:rFonts w:ascii="Arial Narrow" w:hAnsi="Arial Narrow"/>
          <w:bCs/>
          <w:szCs w:val="24"/>
        </w:rPr>
        <w:t>s</w:t>
      </w:r>
      <w:r w:rsidR="00C755B6" w:rsidRPr="00370AC8">
        <w:rPr>
          <w:rFonts w:ascii="Arial Narrow" w:hAnsi="Arial Narrow"/>
          <w:bCs/>
          <w:szCs w:val="24"/>
        </w:rPr>
        <w:tab/>
      </w:r>
    </w:p>
    <w:p w:rsidR="00B66FEA" w:rsidRPr="00754BFA" w:rsidRDefault="00370AC8" w:rsidP="00C755B6">
      <w:pPr>
        <w:keepNext/>
        <w:rPr>
          <w:rFonts w:ascii="Arial Narrow" w:hAnsi="Arial Narrow"/>
          <w:bCs/>
          <w:szCs w:val="24"/>
        </w:rPr>
      </w:pPr>
      <w:r w:rsidRPr="00754BFA">
        <w:rPr>
          <w:rFonts w:ascii="Arial Narrow" w:hAnsi="Arial Narrow"/>
          <w:bCs/>
          <w:szCs w:val="24"/>
        </w:rPr>
        <w:t xml:space="preserve">Annual Cost of Hire - $1,000 </w:t>
      </w:r>
    </w:p>
    <w:p w:rsidR="003A00F8" w:rsidRPr="00754BFA" w:rsidRDefault="003A00F8" w:rsidP="00C755B6">
      <w:pPr>
        <w:keepNext/>
        <w:rPr>
          <w:rFonts w:ascii="Arial Narrow" w:hAnsi="Arial Narrow"/>
          <w:b/>
          <w:bCs/>
          <w:sz w:val="22"/>
          <w:szCs w:val="22"/>
        </w:rPr>
      </w:pPr>
    </w:p>
    <w:p w:rsidR="00754BFA" w:rsidRPr="00754BFA" w:rsidRDefault="00754BFA" w:rsidP="00C755B6">
      <w:pPr>
        <w:keepNext/>
        <w:rPr>
          <w:rFonts w:ascii="Arial Narrow" w:hAnsi="Arial Narrow"/>
          <w:b/>
          <w:bCs/>
          <w:sz w:val="22"/>
          <w:szCs w:val="22"/>
        </w:rPr>
      </w:pPr>
      <w:r w:rsidRPr="00754BFA">
        <w:rPr>
          <w:rFonts w:ascii="Arial Narrow" w:hAnsi="Arial Narrow"/>
          <w:b/>
          <w:bCs/>
          <w:sz w:val="22"/>
          <w:szCs w:val="22"/>
        </w:rPr>
        <w:t>Loss Experience :</w:t>
      </w:r>
    </w:p>
    <w:p w:rsidR="00754BFA" w:rsidRPr="00754BFA" w:rsidRDefault="00862828" w:rsidP="00C755B6">
      <w:pPr>
        <w:keepNext/>
        <w:rPr>
          <w:rFonts w:ascii="Arial Narrow" w:hAnsi="Arial Narrow"/>
          <w:bCs/>
          <w:sz w:val="22"/>
          <w:szCs w:val="22"/>
        </w:rPr>
      </w:pPr>
      <w:r>
        <w:rPr>
          <w:rFonts w:ascii="Arial Narrow" w:hAnsi="Arial Narrow"/>
          <w:bCs/>
          <w:sz w:val="22"/>
          <w:szCs w:val="22"/>
        </w:rPr>
        <w:t>1 Year: 58</w:t>
      </w:r>
      <w:r w:rsidR="00754BFA" w:rsidRPr="00754BFA">
        <w:rPr>
          <w:rFonts w:ascii="Arial Narrow" w:hAnsi="Arial Narrow"/>
          <w:bCs/>
          <w:sz w:val="22"/>
          <w:szCs w:val="22"/>
        </w:rPr>
        <w:t>%</w:t>
      </w:r>
    </w:p>
    <w:p w:rsidR="00754BFA" w:rsidRDefault="00862828" w:rsidP="00C755B6">
      <w:pPr>
        <w:keepNext/>
        <w:rPr>
          <w:rFonts w:ascii="Arial Narrow" w:hAnsi="Arial Narrow"/>
          <w:bCs/>
          <w:sz w:val="22"/>
          <w:szCs w:val="22"/>
        </w:rPr>
      </w:pPr>
      <w:r>
        <w:rPr>
          <w:rFonts w:ascii="Arial Narrow" w:hAnsi="Arial Narrow"/>
          <w:bCs/>
          <w:sz w:val="22"/>
          <w:szCs w:val="22"/>
        </w:rPr>
        <w:t>3 Year: 40</w:t>
      </w:r>
      <w:r w:rsidR="00754BFA" w:rsidRPr="00754BFA">
        <w:rPr>
          <w:rFonts w:ascii="Arial Narrow" w:hAnsi="Arial Narrow"/>
          <w:bCs/>
          <w:sz w:val="22"/>
          <w:szCs w:val="22"/>
        </w:rPr>
        <w:t>%</w:t>
      </w:r>
    </w:p>
    <w:p w:rsidR="00B05804" w:rsidRDefault="00B05804" w:rsidP="00C755B6">
      <w:pPr>
        <w:keepNext/>
        <w:rPr>
          <w:rFonts w:ascii="Arial Narrow" w:hAnsi="Arial Narrow"/>
          <w:bCs/>
          <w:sz w:val="22"/>
          <w:szCs w:val="22"/>
        </w:rPr>
      </w:pPr>
    </w:p>
    <w:p w:rsidR="00B05804" w:rsidRPr="00754BFA" w:rsidRDefault="00B05804" w:rsidP="00C755B6">
      <w:pPr>
        <w:keepNext/>
        <w:rPr>
          <w:rFonts w:ascii="Arial Narrow" w:hAnsi="Arial Narrow"/>
          <w:bCs/>
          <w:sz w:val="22"/>
          <w:szCs w:val="22"/>
        </w:rPr>
      </w:pPr>
      <w:r w:rsidRPr="00B05804">
        <w:rPr>
          <w:rFonts w:ascii="Arial Narrow" w:hAnsi="Arial Narrow"/>
          <w:b/>
          <w:bCs/>
          <w:sz w:val="22"/>
          <w:szCs w:val="22"/>
        </w:rPr>
        <w:t xml:space="preserve">Recommendation: </w:t>
      </w:r>
      <w:r>
        <w:rPr>
          <w:rFonts w:ascii="Arial Narrow" w:hAnsi="Arial Narrow"/>
          <w:bCs/>
          <w:sz w:val="22"/>
          <w:szCs w:val="22"/>
        </w:rPr>
        <w:t xml:space="preserve"> Increase Collision Deductible to $1,000</w:t>
      </w:r>
    </w:p>
    <w:p w:rsidR="003A00F8" w:rsidRDefault="003A00F8" w:rsidP="00C755B6">
      <w:pPr>
        <w:keepNext/>
        <w:rPr>
          <w:rFonts w:ascii="Arial Narrow" w:hAnsi="Arial Narrow"/>
          <w:b/>
          <w:bCs/>
          <w:color w:val="003366"/>
          <w:sz w:val="22"/>
          <w:szCs w:val="22"/>
        </w:rPr>
      </w:pPr>
    </w:p>
    <w:p w:rsidR="00C755B6" w:rsidRPr="003A00F8" w:rsidRDefault="00C755B6" w:rsidP="00C755B6">
      <w:pPr>
        <w:rPr>
          <w:rFonts w:ascii="Arial Narrow" w:hAnsi="Arial Narrow"/>
          <w:b/>
          <w:sz w:val="22"/>
          <w:szCs w:val="22"/>
        </w:rPr>
      </w:pPr>
      <w:r w:rsidRPr="003A00F8">
        <w:rPr>
          <w:rFonts w:ascii="Arial Narrow" w:hAnsi="Arial Narrow"/>
          <w:b/>
          <w:sz w:val="22"/>
          <w:szCs w:val="22"/>
        </w:rPr>
        <w:t xml:space="preserve">Automobile </w:t>
      </w:r>
      <w:r w:rsidR="00B66FEA" w:rsidRPr="003A00F8">
        <w:rPr>
          <w:rFonts w:ascii="Arial Narrow" w:hAnsi="Arial Narrow"/>
          <w:b/>
          <w:sz w:val="22"/>
          <w:szCs w:val="22"/>
        </w:rPr>
        <w:t>Sy</w:t>
      </w:r>
      <w:r w:rsidRPr="003A00F8">
        <w:rPr>
          <w:rFonts w:ascii="Arial Narrow" w:hAnsi="Arial Narrow"/>
          <w:b/>
          <w:sz w:val="22"/>
          <w:szCs w:val="22"/>
        </w:rPr>
        <w:t>mbols:</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84"/>
        <w:gridCol w:w="934"/>
        <w:gridCol w:w="3116"/>
      </w:tblGrid>
      <w:tr w:rsidR="00C755B6" w:rsidRPr="00301DAB" w:rsidTr="00E2534C">
        <w:tc>
          <w:tcPr>
            <w:tcW w:w="568" w:type="dxa"/>
            <w:vAlign w:val="center"/>
          </w:tcPr>
          <w:p w:rsidR="00C755B6" w:rsidRPr="00301DAB" w:rsidRDefault="00C755B6" w:rsidP="00D1663F">
            <w:pPr>
              <w:rPr>
                <w:rFonts w:ascii="Arial Narrow" w:hAnsi="Arial Narrow"/>
                <w:b/>
                <w:sz w:val="20"/>
              </w:rPr>
            </w:pPr>
            <w:r w:rsidRPr="00301DAB">
              <w:rPr>
                <w:rFonts w:ascii="Arial Narrow" w:hAnsi="Arial Narrow"/>
                <w:b/>
                <w:sz w:val="20"/>
              </w:rPr>
              <w:t>1</w:t>
            </w:r>
          </w:p>
        </w:tc>
        <w:tc>
          <w:tcPr>
            <w:tcW w:w="318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Any Auto</w:t>
            </w:r>
          </w:p>
        </w:tc>
        <w:tc>
          <w:tcPr>
            <w:tcW w:w="93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2</w:t>
            </w:r>
          </w:p>
        </w:tc>
        <w:tc>
          <w:tcPr>
            <w:tcW w:w="3116" w:type="dxa"/>
            <w:vAlign w:val="center"/>
          </w:tcPr>
          <w:p w:rsidR="00C755B6" w:rsidRPr="00301DAB" w:rsidRDefault="00C755B6" w:rsidP="00D1663F">
            <w:pPr>
              <w:rPr>
                <w:rFonts w:ascii="Arial Narrow" w:hAnsi="Arial Narrow"/>
                <w:b/>
                <w:sz w:val="20"/>
              </w:rPr>
            </w:pPr>
            <w:r w:rsidRPr="00301DAB">
              <w:rPr>
                <w:rFonts w:ascii="Arial Narrow" w:hAnsi="Arial Narrow"/>
                <w:b/>
                <w:sz w:val="20"/>
              </w:rPr>
              <w:t>All Owned Autos</w:t>
            </w:r>
          </w:p>
        </w:tc>
      </w:tr>
      <w:tr w:rsidR="00C755B6" w:rsidRPr="00301DAB" w:rsidTr="00E2534C">
        <w:tc>
          <w:tcPr>
            <w:tcW w:w="568" w:type="dxa"/>
            <w:vAlign w:val="center"/>
          </w:tcPr>
          <w:p w:rsidR="00C755B6" w:rsidRPr="00301DAB" w:rsidRDefault="00C755B6" w:rsidP="00D1663F">
            <w:pPr>
              <w:rPr>
                <w:rFonts w:ascii="Arial Narrow" w:hAnsi="Arial Narrow"/>
                <w:b/>
                <w:sz w:val="20"/>
              </w:rPr>
            </w:pPr>
            <w:r w:rsidRPr="00301DAB">
              <w:rPr>
                <w:rFonts w:ascii="Arial Narrow" w:hAnsi="Arial Narrow"/>
                <w:b/>
                <w:sz w:val="20"/>
              </w:rPr>
              <w:t>3</w:t>
            </w:r>
          </w:p>
        </w:tc>
        <w:tc>
          <w:tcPr>
            <w:tcW w:w="318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Owned Private Pass</w:t>
            </w:r>
            <w:r w:rsidR="00261443" w:rsidRPr="00301DAB">
              <w:rPr>
                <w:rFonts w:ascii="Arial Narrow" w:hAnsi="Arial Narrow"/>
                <w:b/>
                <w:sz w:val="20"/>
              </w:rPr>
              <w:t>enger Au</w:t>
            </w:r>
            <w:r w:rsidRPr="00301DAB">
              <w:rPr>
                <w:rFonts w:ascii="Arial Narrow" w:hAnsi="Arial Narrow"/>
                <w:b/>
                <w:sz w:val="20"/>
              </w:rPr>
              <w:t>tos</w:t>
            </w:r>
          </w:p>
        </w:tc>
        <w:tc>
          <w:tcPr>
            <w:tcW w:w="93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4</w:t>
            </w:r>
          </w:p>
        </w:tc>
        <w:tc>
          <w:tcPr>
            <w:tcW w:w="3116" w:type="dxa"/>
            <w:vAlign w:val="center"/>
          </w:tcPr>
          <w:p w:rsidR="00C755B6" w:rsidRPr="00301DAB" w:rsidRDefault="00C755B6" w:rsidP="00D1663F">
            <w:pPr>
              <w:rPr>
                <w:rFonts w:ascii="Arial Narrow" w:hAnsi="Arial Narrow"/>
                <w:b/>
                <w:sz w:val="20"/>
              </w:rPr>
            </w:pPr>
            <w:r w:rsidRPr="00301DAB">
              <w:rPr>
                <w:rFonts w:ascii="Arial Narrow" w:hAnsi="Arial Narrow"/>
                <w:b/>
                <w:sz w:val="20"/>
              </w:rPr>
              <w:t>Owned Autos Other Than PPV</w:t>
            </w:r>
          </w:p>
        </w:tc>
      </w:tr>
      <w:tr w:rsidR="00C755B6" w:rsidRPr="00301DAB" w:rsidTr="00E2534C">
        <w:tc>
          <w:tcPr>
            <w:tcW w:w="568" w:type="dxa"/>
            <w:vAlign w:val="center"/>
          </w:tcPr>
          <w:p w:rsidR="00C755B6" w:rsidRPr="00301DAB" w:rsidRDefault="00C755B6" w:rsidP="00D1663F">
            <w:pPr>
              <w:rPr>
                <w:rFonts w:ascii="Arial Narrow" w:hAnsi="Arial Narrow"/>
                <w:b/>
                <w:sz w:val="20"/>
              </w:rPr>
            </w:pPr>
            <w:r w:rsidRPr="00301DAB">
              <w:rPr>
                <w:rFonts w:ascii="Arial Narrow" w:hAnsi="Arial Narrow"/>
                <w:b/>
                <w:sz w:val="20"/>
              </w:rPr>
              <w:t>5</w:t>
            </w:r>
          </w:p>
        </w:tc>
        <w:tc>
          <w:tcPr>
            <w:tcW w:w="318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All Owned Autos Subje</w:t>
            </w:r>
            <w:r w:rsidR="00261443" w:rsidRPr="00301DAB">
              <w:rPr>
                <w:rFonts w:ascii="Arial Narrow" w:hAnsi="Arial Narrow"/>
                <w:b/>
                <w:sz w:val="20"/>
              </w:rPr>
              <w:t>c</w:t>
            </w:r>
            <w:r w:rsidRPr="00301DAB">
              <w:rPr>
                <w:rFonts w:ascii="Arial Narrow" w:hAnsi="Arial Narrow"/>
                <w:b/>
                <w:sz w:val="20"/>
              </w:rPr>
              <w:t>t to No-Fault Coverage</w:t>
            </w:r>
          </w:p>
        </w:tc>
        <w:tc>
          <w:tcPr>
            <w:tcW w:w="93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6</w:t>
            </w:r>
          </w:p>
        </w:tc>
        <w:tc>
          <w:tcPr>
            <w:tcW w:w="3116" w:type="dxa"/>
            <w:vAlign w:val="center"/>
          </w:tcPr>
          <w:p w:rsidR="00C755B6" w:rsidRPr="00301DAB" w:rsidRDefault="00C755B6" w:rsidP="00D1663F">
            <w:pPr>
              <w:rPr>
                <w:rFonts w:ascii="Arial Narrow" w:hAnsi="Arial Narrow"/>
                <w:b/>
                <w:sz w:val="20"/>
              </w:rPr>
            </w:pPr>
            <w:r w:rsidRPr="00301DAB">
              <w:rPr>
                <w:rFonts w:ascii="Arial Narrow" w:hAnsi="Arial Narrow"/>
                <w:b/>
                <w:sz w:val="20"/>
              </w:rPr>
              <w:t>Owned Autos Subject to Compulsory Uninsured Motorists Law</w:t>
            </w:r>
          </w:p>
        </w:tc>
      </w:tr>
      <w:tr w:rsidR="00C755B6" w:rsidRPr="00301DAB" w:rsidTr="00E2534C">
        <w:tc>
          <w:tcPr>
            <w:tcW w:w="568" w:type="dxa"/>
            <w:vAlign w:val="center"/>
          </w:tcPr>
          <w:p w:rsidR="00C755B6" w:rsidRPr="00301DAB" w:rsidRDefault="00C755B6" w:rsidP="00D1663F">
            <w:pPr>
              <w:rPr>
                <w:rFonts w:ascii="Arial Narrow" w:hAnsi="Arial Narrow"/>
                <w:b/>
                <w:sz w:val="20"/>
              </w:rPr>
            </w:pPr>
            <w:r w:rsidRPr="00301DAB">
              <w:rPr>
                <w:rFonts w:ascii="Arial Narrow" w:hAnsi="Arial Narrow"/>
                <w:b/>
                <w:sz w:val="20"/>
              </w:rPr>
              <w:t>7</w:t>
            </w:r>
          </w:p>
        </w:tc>
        <w:tc>
          <w:tcPr>
            <w:tcW w:w="318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Autos Specifically on Schedule</w:t>
            </w:r>
          </w:p>
        </w:tc>
        <w:tc>
          <w:tcPr>
            <w:tcW w:w="934" w:type="dxa"/>
            <w:vAlign w:val="center"/>
          </w:tcPr>
          <w:p w:rsidR="00C755B6" w:rsidRPr="00301DAB" w:rsidRDefault="00C755B6" w:rsidP="00D1663F">
            <w:pPr>
              <w:rPr>
                <w:rFonts w:ascii="Arial Narrow" w:hAnsi="Arial Narrow"/>
                <w:b/>
                <w:sz w:val="20"/>
              </w:rPr>
            </w:pPr>
            <w:r w:rsidRPr="00301DAB">
              <w:rPr>
                <w:rFonts w:ascii="Arial Narrow" w:hAnsi="Arial Narrow"/>
                <w:b/>
                <w:sz w:val="20"/>
              </w:rPr>
              <w:t>8</w:t>
            </w:r>
          </w:p>
        </w:tc>
        <w:tc>
          <w:tcPr>
            <w:tcW w:w="3116" w:type="dxa"/>
            <w:vAlign w:val="center"/>
          </w:tcPr>
          <w:p w:rsidR="00C755B6" w:rsidRPr="00301DAB" w:rsidRDefault="00C755B6" w:rsidP="00D1663F">
            <w:pPr>
              <w:rPr>
                <w:rFonts w:ascii="Arial Narrow" w:hAnsi="Arial Narrow"/>
                <w:b/>
                <w:sz w:val="20"/>
              </w:rPr>
            </w:pPr>
            <w:r w:rsidRPr="00301DAB">
              <w:rPr>
                <w:rFonts w:ascii="Arial Narrow" w:hAnsi="Arial Narrow"/>
                <w:b/>
                <w:sz w:val="20"/>
              </w:rPr>
              <w:t>Hired Auto Only</w:t>
            </w:r>
          </w:p>
        </w:tc>
      </w:tr>
      <w:tr w:rsidR="00637250" w:rsidRPr="00301DAB" w:rsidTr="00E2534C">
        <w:tc>
          <w:tcPr>
            <w:tcW w:w="568" w:type="dxa"/>
            <w:vAlign w:val="center"/>
          </w:tcPr>
          <w:p w:rsidR="00637250" w:rsidRPr="00301DAB" w:rsidRDefault="00637250" w:rsidP="00D1663F">
            <w:pPr>
              <w:rPr>
                <w:rFonts w:ascii="Arial Narrow" w:hAnsi="Arial Narrow"/>
                <w:b/>
                <w:sz w:val="20"/>
              </w:rPr>
            </w:pPr>
          </w:p>
        </w:tc>
        <w:tc>
          <w:tcPr>
            <w:tcW w:w="3184" w:type="dxa"/>
            <w:vAlign w:val="center"/>
          </w:tcPr>
          <w:p w:rsidR="00637250" w:rsidRPr="00301DAB" w:rsidRDefault="00637250" w:rsidP="00D1663F">
            <w:pPr>
              <w:rPr>
                <w:rFonts w:ascii="Arial Narrow" w:hAnsi="Arial Narrow"/>
                <w:b/>
                <w:sz w:val="20"/>
              </w:rPr>
            </w:pPr>
          </w:p>
        </w:tc>
        <w:tc>
          <w:tcPr>
            <w:tcW w:w="934" w:type="dxa"/>
            <w:vAlign w:val="center"/>
          </w:tcPr>
          <w:p w:rsidR="00637250" w:rsidRPr="00301DAB" w:rsidRDefault="00637250" w:rsidP="00D1663F">
            <w:pPr>
              <w:rPr>
                <w:rFonts w:ascii="Arial Narrow" w:hAnsi="Arial Narrow"/>
                <w:b/>
                <w:sz w:val="20"/>
              </w:rPr>
            </w:pPr>
            <w:r w:rsidRPr="00301DAB">
              <w:rPr>
                <w:rFonts w:ascii="Arial Narrow" w:hAnsi="Arial Narrow"/>
                <w:b/>
                <w:sz w:val="20"/>
              </w:rPr>
              <w:t>9</w:t>
            </w:r>
          </w:p>
        </w:tc>
        <w:tc>
          <w:tcPr>
            <w:tcW w:w="3116" w:type="dxa"/>
            <w:vAlign w:val="center"/>
          </w:tcPr>
          <w:p w:rsidR="00637250" w:rsidRPr="00301DAB" w:rsidRDefault="00637250" w:rsidP="00D1663F">
            <w:pPr>
              <w:rPr>
                <w:rFonts w:ascii="Arial Narrow" w:hAnsi="Arial Narrow"/>
                <w:b/>
                <w:sz w:val="20"/>
              </w:rPr>
            </w:pPr>
            <w:r w:rsidRPr="00301DAB">
              <w:rPr>
                <w:rFonts w:ascii="Arial Narrow" w:hAnsi="Arial Narrow"/>
                <w:b/>
                <w:sz w:val="20"/>
              </w:rPr>
              <w:t>Hired Non-Owned Auto</w:t>
            </w:r>
          </w:p>
        </w:tc>
      </w:tr>
    </w:tbl>
    <w:p w:rsidR="008F4C0E" w:rsidRPr="00E2534C" w:rsidRDefault="00694014" w:rsidP="0004247D">
      <w:pPr>
        <w:pStyle w:val="Heading1"/>
        <w:rPr>
          <w:rFonts w:ascii="Arial Narrow" w:hAnsi="Arial Narrow" w:cs="Arial"/>
          <w:sz w:val="36"/>
          <w:szCs w:val="36"/>
        </w:rPr>
      </w:pPr>
      <w:bookmarkStart w:id="36" w:name="_Toc367794406"/>
      <w:r>
        <w:rPr>
          <w:rFonts w:ascii="Arial Narrow" w:hAnsi="Arial Narrow"/>
          <w:sz w:val="36"/>
          <w:szCs w:val="36"/>
        </w:rPr>
        <w:t>Management Liability</w:t>
      </w:r>
      <w:r w:rsidR="008F4C0E" w:rsidRPr="00E2534C">
        <w:rPr>
          <w:rFonts w:ascii="Arial Narrow" w:hAnsi="Arial Narrow"/>
          <w:sz w:val="36"/>
          <w:szCs w:val="36"/>
        </w:rPr>
        <w:t xml:space="preserve"> </w:t>
      </w:r>
      <w:bookmarkEnd w:id="36"/>
    </w:p>
    <w:p w:rsidR="006B1959" w:rsidRDefault="00FF61BD" w:rsidP="008F4C0E">
      <w:pPr>
        <w:rPr>
          <w:rFonts w:ascii="Arial Narrow" w:hAnsi="Arial Narrow" w:cs="Arial"/>
          <w:b/>
          <w:bCs/>
          <w:sz w:val="28"/>
          <w:szCs w:val="28"/>
        </w:rPr>
      </w:pPr>
      <w:r>
        <w:rPr>
          <w:rFonts w:ascii="Arial Narrow" w:hAnsi="Arial Narrow" w:cs="Arial"/>
          <w:b/>
          <w:bCs/>
          <w:sz w:val="28"/>
          <w:szCs w:val="28"/>
        </w:rPr>
        <w:pict>
          <v:rect id="_x0000_i1036" style="width:468pt;height:1.5pt" o:hralign="center" o:hrstd="t" o:hrnoshade="t" o:hr="t" fillcolor="#333" stroked="f"/>
        </w:pict>
      </w:r>
    </w:p>
    <w:p w:rsidR="000239F4" w:rsidRPr="00993461" w:rsidRDefault="000239F4" w:rsidP="000239F4">
      <w:pPr>
        <w:keepNext/>
        <w:jc w:val="both"/>
        <w:rPr>
          <w:rFonts w:ascii="Arial Narrow" w:hAnsi="Arial Narrow" w:cs="Arial"/>
          <w:b/>
          <w:bCs/>
          <w:sz w:val="28"/>
          <w:szCs w:val="28"/>
        </w:rPr>
      </w:pPr>
      <w:r w:rsidRPr="00993461">
        <w:rPr>
          <w:rFonts w:ascii="Arial Narrow" w:hAnsi="Arial Narrow" w:cs="Arial"/>
          <w:b/>
          <w:bCs/>
          <w:sz w:val="28"/>
          <w:szCs w:val="28"/>
        </w:rPr>
        <w:t>Coverage and Limits:</w:t>
      </w:r>
    </w:p>
    <w:p w:rsidR="00D44465" w:rsidRDefault="00D44465" w:rsidP="008F4C0E">
      <w:pPr>
        <w:rPr>
          <w:rFonts w:ascii="Arial Narrow" w:hAnsi="Arial Narrow"/>
          <w:b/>
          <w:sz w:val="28"/>
          <w:szCs w:val="28"/>
        </w:rPr>
      </w:pPr>
    </w:p>
    <w:p w:rsidR="000239F4" w:rsidRPr="00B74E11" w:rsidRDefault="000239F4" w:rsidP="000239F4">
      <w:pPr>
        <w:rPr>
          <w:rFonts w:ascii="Arial Narrow" w:hAnsi="Arial Narrow" w:cs="Arial"/>
          <w:bCs/>
          <w:sz w:val="26"/>
          <w:szCs w:val="26"/>
        </w:rPr>
      </w:pPr>
      <w:r w:rsidRPr="00B74E11">
        <w:rPr>
          <w:rFonts w:ascii="Arial Narrow" w:hAnsi="Arial Narrow"/>
          <w:sz w:val="26"/>
          <w:szCs w:val="26"/>
        </w:rPr>
        <w:t>Combined Maximum Aggregate Limit:</w:t>
      </w:r>
      <w:r w:rsidRPr="00B74E11">
        <w:rPr>
          <w:rFonts w:ascii="Arial Narrow" w:hAnsi="Arial Narrow" w:cs="Arial"/>
          <w:bCs/>
          <w:sz w:val="26"/>
          <w:szCs w:val="26"/>
        </w:rPr>
        <w:t xml:space="preserve"> </w:t>
      </w:r>
      <w:r w:rsidRPr="00B74E11">
        <w:rPr>
          <w:rFonts w:ascii="Arial Narrow" w:hAnsi="Arial Narrow"/>
          <w:sz w:val="26"/>
          <w:szCs w:val="26"/>
        </w:rPr>
        <w:t>$5,000,000</w:t>
      </w:r>
    </w:p>
    <w:p w:rsidR="000239F4" w:rsidRDefault="000239F4" w:rsidP="008F4C0E">
      <w:pPr>
        <w:rPr>
          <w:rFonts w:ascii="Arial Narrow" w:hAnsi="Arial Narrow"/>
          <w:b/>
          <w:sz w:val="28"/>
          <w:szCs w:val="28"/>
        </w:rPr>
      </w:pPr>
    </w:p>
    <w:p w:rsidR="000F4988" w:rsidRPr="006B1959" w:rsidRDefault="008F4C0E" w:rsidP="008F4C0E">
      <w:pPr>
        <w:rPr>
          <w:rFonts w:ascii="Arial Narrow" w:hAnsi="Arial Narrow" w:cs="Arial"/>
          <w:b/>
          <w:bCs/>
          <w:sz w:val="28"/>
          <w:szCs w:val="28"/>
        </w:rPr>
      </w:pPr>
      <w:r w:rsidRPr="004E28D8">
        <w:rPr>
          <w:rFonts w:ascii="Arial Narrow" w:hAnsi="Arial Narrow"/>
          <w:b/>
          <w:sz w:val="28"/>
          <w:szCs w:val="28"/>
        </w:rPr>
        <w:t>Directors &amp; Officers Liability</w:t>
      </w:r>
      <w:r w:rsidR="000F4988" w:rsidRPr="004E28D8">
        <w:rPr>
          <w:rFonts w:ascii="Arial Narrow" w:hAnsi="Arial Narrow"/>
          <w:b/>
          <w:sz w:val="28"/>
          <w:szCs w:val="28"/>
        </w:rPr>
        <w:t>:</w:t>
      </w:r>
    </w:p>
    <w:p w:rsidR="00C30863" w:rsidRPr="0050684F" w:rsidRDefault="00C30863" w:rsidP="008F4C0E">
      <w:pPr>
        <w:rPr>
          <w:rFonts w:ascii="Arial Narrow" w:hAnsi="Arial Narrow"/>
          <w:b/>
          <w:sz w:val="28"/>
          <w:szCs w:val="28"/>
        </w:rPr>
      </w:pPr>
    </w:p>
    <w:tbl>
      <w:tblPr>
        <w:tblW w:w="0" w:type="auto"/>
        <w:tblInd w:w="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6"/>
        <w:gridCol w:w="1475"/>
      </w:tblGrid>
      <w:tr w:rsidR="00BF28C3" w:rsidTr="00D44465">
        <w:tc>
          <w:tcPr>
            <w:tcW w:w="3716" w:type="dxa"/>
            <w:shd w:val="clear" w:color="auto" w:fill="CCCCCC"/>
            <w:vAlign w:val="center"/>
          </w:tcPr>
          <w:p w:rsidR="00BF28C3" w:rsidRPr="00FC3488" w:rsidRDefault="00BF28C3" w:rsidP="00FC3488">
            <w:pPr>
              <w:pStyle w:val="Heading3"/>
              <w:jc w:val="center"/>
              <w:rPr>
                <w:rFonts w:ascii="Arial Narrow" w:hAnsi="Arial Narrow"/>
                <w:sz w:val="28"/>
                <w:szCs w:val="28"/>
              </w:rPr>
            </w:pPr>
            <w:r w:rsidRPr="00FC3488">
              <w:rPr>
                <w:rFonts w:ascii="Arial Narrow" w:hAnsi="Arial Narrow"/>
                <w:sz w:val="28"/>
                <w:szCs w:val="28"/>
              </w:rPr>
              <w:t xml:space="preserve">  </w:t>
            </w:r>
            <w:bookmarkStart w:id="37" w:name="_Toc310328771"/>
            <w:r w:rsidRPr="00FC3488">
              <w:rPr>
                <w:rFonts w:ascii="Arial Narrow" w:hAnsi="Arial Narrow"/>
                <w:sz w:val="28"/>
                <w:szCs w:val="28"/>
              </w:rPr>
              <w:t>Coverage</w:t>
            </w:r>
            <w:bookmarkEnd w:id="37"/>
          </w:p>
        </w:tc>
        <w:tc>
          <w:tcPr>
            <w:tcW w:w="1475" w:type="dxa"/>
            <w:shd w:val="clear" w:color="auto" w:fill="CCCCCC"/>
            <w:vAlign w:val="center"/>
          </w:tcPr>
          <w:p w:rsidR="00BF28C3" w:rsidRPr="00FC3488" w:rsidRDefault="00BF28C3" w:rsidP="00FC3488">
            <w:pPr>
              <w:pStyle w:val="Heading3"/>
              <w:jc w:val="center"/>
              <w:rPr>
                <w:rFonts w:ascii="Arial Narrow" w:hAnsi="Arial Narrow"/>
                <w:sz w:val="28"/>
                <w:szCs w:val="28"/>
              </w:rPr>
            </w:pPr>
            <w:bookmarkStart w:id="38" w:name="_Toc310328772"/>
            <w:r w:rsidRPr="00FC3488">
              <w:rPr>
                <w:rFonts w:ascii="Arial Narrow" w:hAnsi="Arial Narrow"/>
                <w:sz w:val="28"/>
                <w:szCs w:val="28"/>
              </w:rPr>
              <w:t>Limit</w:t>
            </w:r>
            <w:bookmarkEnd w:id="38"/>
          </w:p>
        </w:tc>
      </w:tr>
      <w:tr w:rsidR="00BF28C3" w:rsidRPr="00FC3488" w:rsidTr="00D44465">
        <w:tc>
          <w:tcPr>
            <w:tcW w:w="3716" w:type="dxa"/>
            <w:shd w:val="clear" w:color="auto" w:fill="auto"/>
          </w:tcPr>
          <w:p w:rsidR="00BF28C3" w:rsidRPr="00FC3488" w:rsidRDefault="00BF28C3" w:rsidP="00FC3488">
            <w:pPr>
              <w:keepNext/>
              <w:rPr>
                <w:rFonts w:ascii="Arial Narrow" w:hAnsi="Arial Narrow"/>
                <w:szCs w:val="24"/>
              </w:rPr>
            </w:pPr>
            <w:r w:rsidRPr="00FC3488">
              <w:rPr>
                <w:rFonts w:ascii="Arial Narrow" w:hAnsi="Arial Narrow"/>
                <w:szCs w:val="24"/>
              </w:rPr>
              <w:t>Aggregate Limit</w:t>
            </w:r>
          </w:p>
        </w:tc>
        <w:tc>
          <w:tcPr>
            <w:tcW w:w="1475" w:type="dxa"/>
            <w:shd w:val="clear" w:color="auto" w:fill="auto"/>
          </w:tcPr>
          <w:p w:rsidR="00BF28C3" w:rsidRPr="00FC3488" w:rsidRDefault="00BF28C3" w:rsidP="00D44465">
            <w:pPr>
              <w:keepNext/>
              <w:jc w:val="right"/>
              <w:rPr>
                <w:rFonts w:ascii="Arial Narrow" w:hAnsi="Arial Narrow"/>
                <w:szCs w:val="24"/>
              </w:rPr>
            </w:pPr>
            <w:r w:rsidRPr="00FC3488">
              <w:rPr>
                <w:rFonts w:ascii="Arial Narrow" w:hAnsi="Arial Narrow"/>
                <w:szCs w:val="24"/>
              </w:rPr>
              <w:t>$</w:t>
            </w:r>
            <w:r w:rsidR="00CC22D0">
              <w:rPr>
                <w:rFonts w:ascii="Arial Narrow" w:hAnsi="Arial Narrow"/>
                <w:szCs w:val="24"/>
              </w:rPr>
              <w:t>5</w:t>
            </w:r>
            <w:r w:rsidRPr="00FC3488">
              <w:rPr>
                <w:rFonts w:ascii="Arial Narrow" w:hAnsi="Arial Narrow"/>
                <w:szCs w:val="24"/>
              </w:rPr>
              <w:t xml:space="preserve">,000,000 </w:t>
            </w:r>
          </w:p>
        </w:tc>
      </w:tr>
      <w:tr w:rsidR="00BF28C3" w:rsidRPr="00FC3488" w:rsidTr="00D44465">
        <w:tc>
          <w:tcPr>
            <w:tcW w:w="3716" w:type="dxa"/>
            <w:shd w:val="clear" w:color="auto" w:fill="auto"/>
          </w:tcPr>
          <w:p w:rsidR="00BF28C3" w:rsidRPr="00FC3488" w:rsidRDefault="00D44465" w:rsidP="00FC3488">
            <w:pPr>
              <w:keepNext/>
              <w:rPr>
                <w:rFonts w:ascii="Arial Narrow" w:hAnsi="Arial Narrow"/>
                <w:szCs w:val="24"/>
              </w:rPr>
            </w:pPr>
            <w:r>
              <w:rPr>
                <w:rFonts w:ascii="Arial Narrow" w:hAnsi="Arial Narrow"/>
                <w:szCs w:val="24"/>
              </w:rPr>
              <w:t>Excess Benefit Transaction Excise Tax</w:t>
            </w:r>
          </w:p>
        </w:tc>
        <w:tc>
          <w:tcPr>
            <w:tcW w:w="1475" w:type="dxa"/>
            <w:shd w:val="clear" w:color="auto" w:fill="auto"/>
          </w:tcPr>
          <w:p w:rsidR="00BF28C3" w:rsidRPr="00FC3488" w:rsidRDefault="00D44465" w:rsidP="00FC3488">
            <w:pPr>
              <w:keepNext/>
              <w:jc w:val="right"/>
              <w:rPr>
                <w:rFonts w:ascii="Arial Narrow" w:hAnsi="Arial Narrow"/>
                <w:szCs w:val="24"/>
              </w:rPr>
            </w:pPr>
            <w:r>
              <w:rPr>
                <w:rFonts w:ascii="Arial Narrow" w:hAnsi="Arial Narrow"/>
                <w:szCs w:val="24"/>
              </w:rPr>
              <w:t>$1</w:t>
            </w:r>
            <w:r w:rsidR="00BF28C3" w:rsidRPr="00FC3488">
              <w:rPr>
                <w:rFonts w:ascii="Arial Narrow" w:hAnsi="Arial Narrow"/>
                <w:szCs w:val="24"/>
              </w:rPr>
              <w:t>00,000</w:t>
            </w:r>
          </w:p>
        </w:tc>
      </w:tr>
      <w:tr w:rsidR="00BF28C3" w:rsidRPr="00FC3488" w:rsidTr="00D44465">
        <w:tc>
          <w:tcPr>
            <w:tcW w:w="3716" w:type="dxa"/>
            <w:shd w:val="clear" w:color="auto" w:fill="auto"/>
          </w:tcPr>
          <w:p w:rsidR="00BF28C3" w:rsidRPr="00FC3488" w:rsidRDefault="00BF28C3" w:rsidP="00D44465">
            <w:pPr>
              <w:keepNext/>
              <w:rPr>
                <w:rFonts w:ascii="Arial Narrow" w:hAnsi="Arial Narrow"/>
                <w:szCs w:val="24"/>
              </w:rPr>
            </w:pPr>
            <w:r w:rsidRPr="00FC3488">
              <w:rPr>
                <w:rFonts w:ascii="Arial Narrow" w:hAnsi="Arial Narrow"/>
                <w:szCs w:val="24"/>
              </w:rPr>
              <w:t>Retention</w:t>
            </w:r>
            <w:r w:rsidR="009D57CF">
              <w:rPr>
                <w:rFonts w:ascii="Arial Narrow" w:hAnsi="Arial Narrow"/>
                <w:szCs w:val="24"/>
              </w:rPr>
              <w:t xml:space="preserve">: </w:t>
            </w:r>
            <w:r w:rsidR="009D57CF" w:rsidRPr="00FC3488">
              <w:rPr>
                <w:rFonts w:ascii="Arial Narrow" w:hAnsi="Arial Narrow"/>
                <w:szCs w:val="24"/>
              </w:rPr>
              <w:t>$</w:t>
            </w:r>
            <w:r w:rsidR="00CC22D0">
              <w:rPr>
                <w:rFonts w:ascii="Arial Narrow" w:hAnsi="Arial Narrow"/>
                <w:szCs w:val="24"/>
              </w:rPr>
              <w:t>50</w:t>
            </w:r>
            <w:r w:rsidR="009D57CF" w:rsidRPr="00FC3488">
              <w:rPr>
                <w:rFonts w:ascii="Arial Narrow" w:hAnsi="Arial Narrow"/>
                <w:szCs w:val="24"/>
              </w:rPr>
              <w:t xml:space="preserve">,000    </w:t>
            </w:r>
          </w:p>
        </w:tc>
        <w:tc>
          <w:tcPr>
            <w:tcW w:w="1475" w:type="dxa"/>
            <w:shd w:val="clear" w:color="auto" w:fill="auto"/>
          </w:tcPr>
          <w:p w:rsidR="00BF28C3" w:rsidRPr="00FC3488" w:rsidRDefault="00BF28C3" w:rsidP="00FC3488">
            <w:pPr>
              <w:keepNext/>
              <w:jc w:val="right"/>
              <w:rPr>
                <w:rFonts w:ascii="Arial Narrow" w:hAnsi="Arial Narrow"/>
                <w:szCs w:val="24"/>
              </w:rPr>
            </w:pPr>
          </w:p>
        </w:tc>
      </w:tr>
    </w:tbl>
    <w:p w:rsidR="009D57CF" w:rsidRDefault="009D57CF" w:rsidP="004C3B65">
      <w:pPr>
        <w:autoSpaceDE w:val="0"/>
        <w:autoSpaceDN w:val="0"/>
        <w:adjustRightInd w:val="0"/>
        <w:rPr>
          <w:rFonts w:ascii="Arial Narrow" w:hAnsi="Arial Narrow"/>
          <w:b/>
          <w:szCs w:val="24"/>
        </w:rPr>
      </w:pPr>
    </w:p>
    <w:p w:rsidR="008962A1" w:rsidRDefault="004C3B65" w:rsidP="004C3B65">
      <w:pPr>
        <w:autoSpaceDE w:val="0"/>
        <w:autoSpaceDN w:val="0"/>
        <w:adjustRightInd w:val="0"/>
        <w:rPr>
          <w:rFonts w:ascii="Arial Narrow" w:hAnsi="Arial Narrow"/>
          <w:b/>
          <w:color w:val="000000"/>
          <w:szCs w:val="24"/>
        </w:rPr>
      </w:pPr>
      <w:r>
        <w:rPr>
          <w:rFonts w:ascii="Arial Narrow" w:hAnsi="Arial Narrow"/>
          <w:b/>
          <w:color w:val="000000"/>
          <w:szCs w:val="24"/>
        </w:rPr>
        <w:t xml:space="preserve">Prior &amp; Pending </w:t>
      </w:r>
    </w:p>
    <w:p w:rsidR="004C3B65" w:rsidRPr="008962A1" w:rsidRDefault="004C3B65" w:rsidP="004C3B65">
      <w:pPr>
        <w:autoSpaceDE w:val="0"/>
        <w:autoSpaceDN w:val="0"/>
        <w:adjustRightInd w:val="0"/>
        <w:rPr>
          <w:rFonts w:ascii="Arial Narrow" w:hAnsi="Arial Narrow"/>
          <w:b/>
          <w:color w:val="000000"/>
          <w:szCs w:val="24"/>
        </w:rPr>
      </w:pPr>
      <w:r>
        <w:rPr>
          <w:rFonts w:ascii="Arial Narrow" w:hAnsi="Arial Narrow"/>
          <w:b/>
          <w:color w:val="000000"/>
          <w:szCs w:val="24"/>
        </w:rPr>
        <w:t>Litigation Date</w:t>
      </w:r>
      <w:r w:rsidRPr="009D4837">
        <w:rPr>
          <w:rFonts w:ascii="Arial Narrow" w:hAnsi="Arial Narrow"/>
          <w:color w:val="000000"/>
          <w:szCs w:val="24"/>
        </w:rPr>
        <w:t>:</w:t>
      </w:r>
      <w:r>
        <w:rPr>
          <w:rFonts w:ascii="Arial Narrow" w:hAnsi="Arial Narrow"/>
          <w:color w:val="000000"/>
          <w:szCs w:val="24"/>
        </w:rPr>
        <w:t xml:space="preserve">  </w:t>
      </w:r>
      <w:r w:rsidR="00CC22D0">
        <w:rPr>
          <w:rFonts w:ascii="Arial Narrow" w:hAnsi="Arial Narrow"/>
          <w:color w:val="000000"/>
          <w:szCs w:val="24"/>
        </w:rPr>
        <w:t>September 30</w:t>
      </w:r>
      <w:r w:rsidR="00D44465">
        <w:rPr>
          <w:rFonts w:ascii="Arial Narrow" w:hAnsi="Arial Narrow"/>
          <w:color w:val="000000"/>
          <w:szCs w:val="24"/>
        </w:rPr>
        <w:t>, 20</w:t>
      </w:r>
      <w:r w:rsidR="00CC22D0">
        <w:rPr>
          <w:rFonts w:ascii="Arial Narrow" w:hAnsi="Arial Narrow"/>
          <w:color w:val="000000"/>
          <w:szCs w:val="24"/>
        </w:rPr>
        <w:t>10</w:t>
      </w:r>
    </w:p>
    <w:p w:rsidR="000F4988" w:rsidRPr="009D4837" w:rsidRDefault="000F4988" w:rsidP="000F4988">
      <w:pPr>
        <w:autoSpaceDE w:val="0"/>
        <w:autoSpaceDN w:val="0"/>
        <w:adjustRightInd w:val="0"/>
        <w:rPr>
          <w:rFonts w:ascii="Arial Narrow" w:hAnsi="Arial Narrow"/>
          <w:b/>
          <w:color w:val="000000"/>
          <w:szCs w:val="24"/>
        </w:rPr>
      </w:pPr>
    </w:p>
    <w:p w:rsidR="000F4988" w:rsidRPr="009D4837" w:rsidRDefault="000F4988" w:rsidP="000F4988">
      <w:pPr>
        <w:autoSpaceDE w:val="0"/>
        <w:autoSpaceDN w:val="0"/>
        <w:adjustRightInd w:val="0"/>
        <w:rPr>
          <w:rFonts w:ascii="Arial Narrow" w:hAnsi="Arial Narrow"/>
          <w:b/>
          <w:color w:val="000000"/>
          <w:szCs w:val="24"/>
        </w:rPr>
      </w:pPr>
      <w:r w:rsidRPr="009D4837">
        <w:rPr>
          <w:rFonts w:ascii="Arial Narrow" w:hAnsi="Arial Narrow"/>
          <w:b/>
          <w:bCs/>
          <w:color w:val="000000"/>
          <w:szCs w:val="24"/>
        </w:rPr>
        <w:t>List of Endorsements</w:t>
      </w:r>
      <w:r>
        <w:rPr>
          <w:rFonts w:ascii="Arial Narrow" w:hAnsi="Arial Narrow"/>
          <w:b/>
          <w:bCs/>
          <w:color w:val="000000"/>
          <w:szCs w:val="24"/>
        </w:rPr>
        <w:t>/Extensions of Coverage</w:t>
      </w:r>
      <w:r w:rsidRPr="009D4837">
        <w:rPr>
          <w:rFonts w:ascii="Arial Narrow" w:hAnsi="Arial Narrow"/>
          <w:b/>
          <w:color w:val="000000"/>
          <w:szCs w:val="24"/>
        </w:rPr>
        <w:t>:</w:t>
      </w:r>
    </w:p>
    <w:p w:rsidR="000F4988" w:rsidRDefault="000F4988" w:rsidP="000F4988">
      <w:pPr>
        <w:autoSpaceDE w:val="0"/>
        <w:autoSpaceDN w:val="0"/>
        <w:adjustRightInd w:val="0"/>
        <w:rPr>
          <w:color w:val="000000"/>
          <w:sz w:val="22"/>
          <w:szCs w:val="22"/>
        </w:rPr>
      </w:pPr>
    </w:p>
    <w:p w:rsidR="000F4988" w:rsidRDefault="00D44465" w:rsidP="00C5106D">
      <w:pPr>
        <w:numPr>
          <w:ilvl w:val="0"/>
          <w:numId w:val="2"/>
        </w:numPr>
        <w:tabs>
          <w:tab w:val="clear" w:pos="3600"/>
        </w:tabs>
        <w:autoSpaceDE w:val="0"/>
        <w:autoSpaceDN w:val="0"/>
        <w:adjustRightInd w:val="0"/>
        <w:ind w:left="3240" w:hanging="2459"/>
        <w:rPr>
          <w:rFonts w:ascii="Arial Narrow" w:hAnsi="Arial Narrow"/>
          <w:color w:val="000000"/>
          <w:szCs w:val="24"/>
        </w:rPr>
      </w:pPr>
      <w:r>
        <w:rPr>
          <w:rFonts w:ascii="Arial Narrow" w:hAnsi="Arial Narrow"/>
          <w:color w:val="000000"/>
          <w:szCs w:val="24"/>
        </w:rPr>
        <w:t>Professional Services Exclusion Endorsement</w:t>
      </w:r>
      <w:r w:rsidR="00CC22D0">
        <w:rPr>
          <w:rFonts w:ascii="Arial Narrow" w:hAnsi="Arial Narrow"/>
          <w:color w:val="000000"/>
          <w:szCs w:val="24"/>
        </w:rPr>
        <w:t xml:space="preserve"> with Management Carveback</w:t>
      </w:r>
    </w:p>
    <w:p w:rsidR="004C3B65" w:rsidRDefault="00D44465" w:rsidP="00C5106D">
      <w:pPr>
        <w:numPr>
          <w:ilvl w:val="0"/>
          <w:numId w:val="2"/>
        </w:numPr>
        <w:tabs>
          <w:tab w:val="clear" w:pos="3600"/>
        </w:tabs>
        <w:autoSpaceDE w:val="0"/>
        <w:autoSpaceDN w:val="0"/>
        <w:adjustRightInd w:val="0"/>
        <w:ind w:left="3240" w:hanging="2459"/>
        <w:rPr>
          <w:rFonts w:ascii="Arial Narrow" w:hAnsi="Arial Narrow"/>
          <w:color w:val="000000"/>
          <w:szCs w:val="24"/>
        </w:rPr>
      </w:pPr>
      <w:r>
        <w:rPr>
          <w:rFonts w:ascii="Arial Narrow" w:hAnsi="Arial Narrow"/>
          <w:color w:val="000000"/>
          <w:szCs w:val="24"/>
        </w:rPr>
        <w:t>Coverage for Multiplied Damages</w:t>
      </w:r>
    </w:p>
    <w:p w:rsidR="004C3B65" w:rsidRDefault="004C3B65" w:rsidP="004C3B65">
      <w:pPr>
        <w:autoSpaceDE w:val="0"/>
        <w:autoSpaceDN w:val="0"/>
        <w:adjustRightInd w:val="0"/>
        <w:rPr>
          <w:rFonts w:ascii="Arial Narrow" w:hAnsi="Arial Narrow"/>
          <w:color w:val="000000"/>
          <w:szCs w:val="24"/>
        </w:rPr>
      </w:pPr>
    </w:p>
    <w:p w:rsidR="004C3B65" w:rsidRDefault="004C3B65" w:rsidP="004C3B65">
      <w:pPr>
        <w:autoSpaceDE w:val="0"/>
        <w:autoSpaceDN w:val="0"/>
        <w:adjustRightInd w:val="0"/>
        <w:rPr>
          <w:rFonts w:ascii="Arial Narrow" w:hAnsi="Arial Narrow"/>
          <w:b/>
          <w:sz w:val="28"/>
          <w:szCs w:val="28"/>
        </w:rPr>
      </w:pPr>
      <w:r>
        <w:rPr>
          <w:rFonts w:ascii="Arial Narrow" w:hAnsi="Arial Narrow"/>
          <w:b/>
          <w:sz w:val="28"/>
          <w:szCs w:val="28"/>
        </w:rPr>
        <w:t>Employment Practices Liability</w:t>
      </w:r>
      <w:r w:rsidRPr="0050684F">
        <w:rPr>
          <w:rFonts w:ascii="Arial Narrow" w:hAnsi="Arial Narrow"/>
          <w:b/>
          <w:sz w:val="28"/>
          <w:szCs w:val="28"/>
        </w:rPr>
        <w:t>:</w:t>
      </w:r>
    </w:p>
    <w:p w:rsidR="005A4A2B" w:rsidRDefault="005A4A2B" w:rsidP="004C3B65">
      <w:pPr>
        <w:autoSpaceDE w:val="0"/>
        <w:autoSpaceDN w:val="0"/>
        <w:adjustRightInd w:val="0"/>
        <w:rPr>
          <w:rFonts w:ascii="Arial Narrow" w:hAnsi="Arial Narrow"/>
          <w:b/>
          <w:sz w:val="28"/>
          <w:szCs w:val="28"/>
        </w:rPr>
      </w:pPr>
    </w:p>
    <w:tbl>
      <w:tblPr>
        <w:tblW w:w="0" w:type="auto"/>
        <w:tblInd w:w="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6"/>
        <w:gridCol w:w="1440"/>
      </w:tblGrid>
      <w:tr w:rsidR="00BF28C3" w:rsidTr="00D44465">
        <w:tc>
          <w:tcPr>
            <w:tcW w:w="3716" w:type="dxa"/>
            <w:shd w:val="clear" w:color="auto" w:fill="CCCCCC"/>
            <w:vAlign w:val="center"/>
          </w:tcPr>
          <w:p w:rsidR="00BF28C3" w:rsidRPr="00FC3488" w:rsidRDefault="00BF28C3" w:rsidP="00FC3488">
            <w:pPr>
              <w:pStyle w:val="Heading3"/>
              <w:jc w:val="center"/>
              <w:rPr>
                <w:rFonts w:ascii="Arial Narrow" w:hAnsi="Arial Narrow"/>
                <w:sz w:val="28"/>
                <w:szCs w:val="28"/>
              </w:rPr>
            </w:pPr>
            <w:bookmarkStart w:id="39" w:name="_Toc310328773"/>
            <w:r w:rsidRPr="00FC3488">
              <w:rPr>
                <w:rFonts w:ascii="Arial Narrow" w:hAnsi="Arial Narrow"/>
                <w:sz w:val="28"/>
                <w:szCs w:val="28"/>
              </w:rPr>
              <w:t>Coverage</w:t>
            </w:r>
            <w:bookmarkEnd w:id="39"/>
          </w:p>
        </w:tc>
        <w:tc>
          <w:tcPr>
            <w:tcW w:w="1440" w:type="dxa"/>
            <w:shd w:val="clear" w:color="auto" w:fill="CCCCCC"/>
            <w:vAlign w:val="center"/>
          </w:tcPr>
          <w:p w:rsidR="00BF28C3" w:rsidRPr="00FC3488" w:rsidRDefault="00BF28C3" w:rsidP="00FC3488">
            <w:pPr>
              <w:pStyle w:val="Heading3"/>
              <w:jc w:val="center"/>
              <w:rPr>
                <w:rFonts w:ascii="Arial Narrow" w:hAnsi="Arial Narrow"/>
                <w:sz w:val="28"/>
                <w:szCs w:val="28"/>
              </w:rPr>
            </w:pPr>
            <w:bookmarkStart w:id="40" w:name="_Toc310328774"/>
            <w:r w:rsidRPr="00FC3488">
              <w:rPr>
                <w:rFonts w:ascii="Arial Narrow" w:hAnsi="Arial Narrow"/>
                <w:sz w:val="28"/>
                <w:szCs w:val="28"/>
              </w:rPr>
              <w:t>Limit</w:t>
            </w:r>
            <w:bookmarkEnd w:id="40"/>
          </w:p>
        </w:tc>
      </w:tr>
      <w:tr w:rsidR="00BF28C3" w:rsidRPr="00FC3488" w:rsidTr="00D44465">
        <w:tc>
          <w:tcPr>
            <w:tcW w:w="3716" w:type="dxa"/>
            <w:shd w:val="clear" w:color="auto" w:fill="auto"/>
          </w:tcPr>
          <w:p w:rsidR="00BF28C3" w:rsidRPr="00FC3488" w:rsidRDefault="00BF28C3" w:rsidP="00FC3488">
            <w:pPr>
              <w:keepNext/>
              <w:rPr>
                <w:rFonts w:ascii="Arial Narrow" w:hAnsi="Arial Narrow"/>
                <w:szCs w:val="24"/>
              </w:rPr>
            </w:pPr>
            <w:r w:rsidRPr="00FC3488">
              <w:rPr>
                <w:rFonts w:ascii="Arial Narrow" w:hAnsi="Arial Narrow"/>
                <w:szCs w:val="24"/>
              </w:rPr>
              <w:t xml:space="preserve">Maximum Aggregate </w:t>
            </w:r>
          </w:p>
        </w:tc>
        <w:tc>
          <w:tcPr>
            <w:tcW w:w="1440" w:type="dxa"/>
            <w:shd w:val="clear" w:color="auto" w:fill="auto"/>
          </w:tcPr>
          <w:p w:rsidR="00BF28C3" w:rsidRPr="00FC3488" w:rsidRDefault="00CC22D0" w:rsidP="00FC3488">
            <w:pPr>
              <w:keepNext/>
              <w:jc w:val="right"/>
              <w:rPr>
                <w:rFonts w:ascii="Arial Narrow" w:hAnsi="Arial Narrow"/>
                <w:szCs w:val="24"/>
              </w:rPr>
            </w:pPr>
            <w:r>
              <w:rPr>
                <w:rFonts w:ascii="Arial Narrow" w:hAnsi="Arial Narrow"/>
                <w:szCs w:val="24"/>
              </w:rPr>
              <w:t>$5</w:t>
            </w:r>
            <w:r w:rsidR="00BF28C3" w:rsidRPr="00FC3488">
              <w:rPr>
                <w:rFonts w:ascii="Arial Narrow" w:hAnsi="Arial Narrow"/>
                <w:szCs w:val="24"/>
              </w:rPr>
              <w:t>,000,000</w:t>
            </w:r>
          </w:p>
        </w:tc>
      </w:tr>
      <w:tr w:rsidR="00BF28C3" w:rsidRPr="00FC3488" w:rsidTr="00D44465">
        <w:tc>
          <w:tcPr>
            <w:tcW w:w="3716" w:type="dxa"/>
            <w:shd w:val="clear" w:color="auto" w:fill="auto"/>
          </w:tcPr>
          <w:p w:rsidR="00BF28C3" w:rsidRPr="00FC3488" w:rsidRDefault="00BF28C3" w:rsidP="00FC3488">
            <w:pPr>
              <w:keepNext/>
              <w:rPr>
                <w:rFonts w:ascii="Arial Narrow" w:hAnsi="Arial Narrow"/>
                <w:szCs w:val="24"/>
              </w:rPr>
            </w:pPr>
            <w:r w:rsidRPr="00FC3488">
              <w:rPr>
                <w:rFonts w:ascii="Arial Narrow" w:hAnsi="Arial Narrow"/>
                <w:szCs w:val="24"/>
              </w:rPr>
              <w:t>Third Party</w:t>
            </w:r>
            <w:r w:rsidR="00D44465">
              <w:rPr>
                <w:rFonts w:ascii="Arial Narrow" w:hAnsi="Arial Narrow"/>
                <w:szCs w:val="24"/>
              </w:rPr>
              <w:t xml:space="preserve"> Claims</w:t>
            </w:r>
          </w:p>
        </w:tc>
        <w:tc>
          <w:tcPr>
            <w:tcW w:w="1440" w:type="dxa"/>
            <w:shd w:val="clear" w:color="auto" w:fill="auto"/>
          </w:tcPr>
          <w:p w:rsidR="00BF28C3" w:rsidRPr="00FC3488" w:rsidRDefault="004F617A" w:rsidP="00FC3488">
            <w:pPr>
              <w:keepNext/>
              <w:jc w:val="right"/>
              <w:rPr>
                <w:rFonts w:ascii="Arial Narrow" w:hAnsi="Arial Narrow"/>
                <w:szCs w:val="24"/>
              </w:rPr>
            </w:pPr>
            <w:r>
              <w:rPr>
                <w:rFonts w:ascii="Arial Narrow" w:hAnsi="Arial Narrow"/>
                <w:szCs w:val="24"/>
              </w:rPr>
              <w:t>$5</w:t>
            </w:r>
            <w:r w:rsidR="00BF28C3" w:rsidRPr="00FC3488">
              <w:rPr>
                <w:rFonts w:ascii="Arial Narrow" w:hAnsi="Arial Narrow"/>
                <w:szCs w:val="24"/>
              </w:rPr>
              <w:t>,000,000</w:t>
            </w:r>
          </w:p>
        </w:tc>
      </w:tr>
      <w:tr w:rsidR="00BF28C3" w:rsidRPr="00FC3488" w:rsidTr="00D44465">
        <w:tc>
          <w:tcPr>
            <w:tcW w:w="3716" w:type="dxa"/>
            <w:shd w:val="clear" w:color="auto" w:fill="auto"/>
          </w:tcPr>
          <w:p w:rsidR="00BF28C3" w:rsidRPr="00FC3488" w:rsidRDefault="00BF28C3" w:rsidP="00FC3488">
            <w:pPr>
              <w:keepNext/>
              <w:rPr>
                <w:rFonts w:ascii="Arial Narrow" w:hAnsi="Arial Narrow"/>
                <w:szCs w:val="24"/>
              </w:rPr>
            </w:pPr>
            <w:r w:rsidRPr="00FC3488">
              <w:rPr>
                <w:rFonts w:ascii="Arial Narrow" w:hAnsi="Arial Narrow"/>
                <w:szCs w:val="24"/>
              </w:rPr>
              <w:t>Retention</w:t>
            </w:r>
            <w:r w:rsidR="009D57CF">
              <w:rPr>
                <w:rFonts w:ascii="Arial Narrow" w:hAnsi="Arial Narrow"/>
                <w:szCs w:val="24"/>
              </w:rPr>
              <w:t xml:space="preserve"> </w:t>
            </w:r>
            <w:r w:rsidR="004F617A">
              <w:rPr>
                <w:rFonts w:ascii="Arial Narrow" w:hAnsi="Arial Narrow"/>
                <w:szCs w:val="24"/>
              </w:rPr>
              <w:t>$50</w:t>
            </w:r>
            <w:r w:rsidR="00D44465">
              <w:rPr>
                <w:rFonts w:ascii="Arial Narrow" w:hAnsi="Arial Narrow"/>
                <w:szCs w:val="24"/>
              </w:rPr>
              <w:t>,</w:t>
            </w:r>
            <w:r w:rsidR="009D57CF" w:rsidRPr="00FC3488">
              <w:rPr>
                <w:rFonts w:ascii="Arial Narrow" w:hAnsi="Arial Narrow"/>
                <w:szCs w:val="24"/>
              </w:rPr>
              <w:t>00</w:t>
            </w:r>
            <w:r w:rsidR="00D44465">
              <w:rPr>
                <w:rFonts w:ascii="Arial Narrow" w:hAnsi="Arial Narrow"/>
                <w:szCs w:val="24"/>
              </w:rPr>
              <w:t>0</w:t>
            </w:r>
            <w:r w:rsidR="00754BFA">
              <w:rPr>
                <w:rFonts w:ascii="Arial Narrow" w:hAnsi="Arial Narrow"/>
                <w:szCs w:val="24"/>
              </w:rPr>
              <w:t xml:space="preserve">; CA – </w:t>
            </w:r>
            <w:r w:rsidR="004F617A">
              <w:rPr>
                <w:rFonts w:ascii="Arial Narrow" w:hAnsi="Arial Narrow"/>
                <w:szCs w:val="24"/>
              </w:rPr>
              <w:t xml:space="preserve">$75,000 </w:t>
            </w:r>
          </w:p>
        </w:tc>
        <w:tc>
          <w:tcPr>
            <w:tcW w:w="1440" w:type="dxa"/>
            <w:shd w:val="clear" w:color="auto" w:fill="auto"/>
          </w:tcPr>
          <w:p w:rsidR="00BF28C3" w:rsidRPr="00FC3488" w:rsidRDefault="00BF28C3" w:rsidP="00FC3488">
            <w:pPr>
              <w:keepNext/>
              <w:jc w:val="right"/>
              <w:rPr>
                <w:rFonts w:ascii="Arial Narrow" w:hAnsi="Arial Narrow"/>
                <w:szCs w:val="24"/>
              </w:rPr>
            </w:pPr>
          </w:p>
        </w:tc>
      </w:tr>
    </w:tbl>
    <w:p w:rsidR="004C3B65" w:rsidRPr="00E35B7B" w:rsidRDefault="004C3B65" w:rsidP="004C3B65">
      <w:pPr>
        <w:rPr>
          <w:rFonts w:ascii="Arial Narrow" w:hAnsi="Arial Narrow"/>
          <w:szCs w:val="24"/>
        </w:rPr>
      </w:pPr>
    </w:p>
    <w:p w:rsidR="008962A1" w:rsidRDefault="004C3B65" w:rsidP="004C3B65">
      <w:pPr>
        <w:autoSpaceDE w:val="0"/>
        <w:autoSpaceDN w:val="0"/>
        <w:adjustRightInd w:val="0"/>
        <w:rPr>
          <w:rFonts w:ascii="Arial Narrow" w:hAnsi="Arial Narrow"/>
          <w:b/>
          <w:color w:val="000000"/>
          <w:szCs w:val="24"/>
        </w:rPr>
      </w:pPr>
      <w:r>
        <w:rPr>
          <w:rFonts w:ascii="Arial Narrow" w:hAnsi="Arial Narrow"/>
          <w:b/>
          <w:color w:val="000000"/>
          <w:szCs w:val="24"/>
        </w:rPr>
        <w:t xml:space="preserve">Prior &amp; Pending </w:t>
      </w:r>
    </w:p>
    <w:p w:rsidR="004C3B65" w:rsidRPr="008962A1" w:rsidRDefault="004C3B65" w:rsidP="004C3B65">
      <w:pPr>
        <w:autoSpaceDE w:val="0"/>
        <w:autoSpaceDN w:val="0"/>
        <w:adjustRightInd w:val="0"/>
        <w:rPr>
          <w:rFonts w:ascii="Arial Narrow" w:hAnsi="Arial Narrow"/>
          <w:b/>
          <w:color w:val="000000"/>
          <w:szCs w:val="24"/>
        </w:rPr>
      </w:pPr>
      <w:r>
        <w:rPr>
          <w:rFonts w:ascii="Arial Narrow" w:hAnsi="Arial Narrow"/>
          <w:b/>
          <w:color w:val="000000"/>
          <w:szCs w:val="24"/>
        </w:rPr>
        <w:t>Litigation Da</w:t>
      </w:r>
      <w:r w:rsidR="008962A1">
        <w:rPr>
          <w:rFonts w:ascii="Arial Narrow" w:hAnsi="Arial Narrow"/>
          <w:b/>
          <w:color w:val="000000"/>
          <w:szCs w:val="24"/>
        </w:rPr>
        <w:t xml:space="preserve">te: </w:t>
      </w:r>
      <w:r w:rsidR="004F617A">
        <w:rPr>
          <w:rFonts w:ascii="Arial Narrow" w:hAnsi="Arial Narrow"/>
          <w:color w:val="000000"/>
          <w:szCs w:val="24"/>
        </w:rPr>
        <w:t>September 30, 2010</w:t>
      </w:r>
    </w:p>
    <w:p w:rsidR="005A4A2B" w:rsidRDefault="005A4A2B" w:rsidP="004C3B65">
      <w:pPr>
        <w:autoSpaceDE w:val="0"/>
        <w:autoSpaceDN w:val="0"/>
        <w:adjustRightInd w:val="0"/>
        <w:rPr>
          <w:rFonts w:ascii="Arial Narrow" w:hAnsi="Arial Narrow"/>
          <w:color w:val="000000"/>
          <w:szCs w:val="24"/>
        </w:rPr>
      </w:pPr>
    </w:p>
    <w:p w:rsidR="005A4A2B" w:rsidRPr="009D4837" w:rsidRDefault="005A4A2B" w:rsidP="005A4A2B">
      <w:pPr>
        <w:autoSpaceDE w:val="0"/>
        <w:autoSpaceDN w:val="0"/>
        <w:adjustRightInd w:val="0"/>
        <w:rPr>
          <w:rFonts w:ascii="Arial Narrow" w:hAnsi="Arial Narrow"/>
          <w:b/>
          <w:color w:val="000000"/>
          <w:szCs w:val="24"/>
        </w:rPr>
      </w:pPr>
      <w:r w:rsidRPr="009D4837">
        <w:rPr>
          <w:rFonts w:ascii="Arial Narrow" w:hAnsi="Arial Narrow"/>
          <w:b/>
          <w:bCs/>
          <w:color w:val="000000"/>
          <w:szCs w:val="24"/>
        </w:rPr>
        <w:t>List of Endorsements</w:t>
      </w:r>
      <w:r>
        <w:rPr>
          <w:rFonts w:ascii="Arial Narrow" w:hAnsi="Arial Narrow"/>
          <w:b/>
          <w:bCs/>
          <w:color w:val="000000"/>
          <w:szCs w:val="24"/>
        </w:rPr>
        <w:t>/Extensions of Coverage</w:t>
      </w:r>
      <w:r w:rsidRPr="009D4837">
        <w:rPr>
          <w:rFonts w:ascii="Arial Narrow" w:hAnsi="Arial Narrow"/>
          <w:b/>
          <w:color w:val="000000"/>
          <w:szCs w:val="24"/>
        </w:rPr>
        <w:t>:</w:t>
      </w:r>
    </w:p>
    <w:p w:rsidR="005A4A2B" w:rsidRDefault="005A4A2B" w:rsidP="004C3B65">
      <w:pPr>
        <w:autoSpaceDE w:val="0"/>
        <w:autoSpaceDN w:val="0"/>
        <w:adjustRightInd w:val="0"/>
        <w:rPr>
          <w:rFonts w:ascii="Arial Narrow" w:hAnsi="Arial Narrow"/>
          <w:color w:val="000000"/>
          <w:szCs w:val="24"/>
        </w:rPr>
      </w:pPr>
    </w:p>
    <w:p w:rsidR="00D44465" w:rsidRDefault="00D44465" w:rsidP="004F617A">
      <w:pPr>
        <w:numPr>
          <w:ilvl w:val="0"/>
          <w:numId w:val="5"/>
        </w:numPr>
        <w:autoSpaceDE w:val="0"/>
        <w:autoSpaceDN w:val="0"/>
        <w:adjustRightInd w:val="0"/>
        <w:rPr>
          <w:rFonts w:ascii="Arial Narrow" w:hAnsi="Arial Narrow"/>
          <w:color w:val="000000"/>
          <w:szCs w:val="24"/>
        </w:rPr>
      </w:pPr>
      <w:r w:rsidRPr="004F617A">
        <w:rPr>
          <w:rFonts w:ascii="Arial Narrow" w:hAnsi="Arial Narrow"/>
          <w:color w:val="000000"/>
          <w:szCs w:val="24"/>
        </w:rPr>
        <w:t>Violation of Employee Privacy Endorsement – $250,000 Limit</w:t>
      </w:r>
    </w:p>
    <w:p w:rsidR="00862828" w:rsidRPr="004F617A" w:rsidRDefault="00862828" w:rsidP="004F617A">
      <w:pPr>
        <w:numPr>
          <w:ilvl w:val="0"/>
          <w:numId w:val="5"/>
        </w:numPr>
        <w:autoSpaceDE w:val="0"/>
        <w:autoSpaceDN w:val="0"/>
        <w:adjustRightInd w:val="0"/>
        <w:rPr>
          <w:rFonts w:ascii="Arial Narrow" w:hAnsi="Arial Narrow"/>
          <w:color w:val="000000"/>
          <w:szCs w:val="24"/>
        </w:rPr>
      </w:pPr>
      <w:r>
        <w:rPr>
          <w:rFonts w:ascii="Arial Narrow" w:hAnsi="Arial Narrow"/>
          <w:color w:val="000000"/>
          <w:szCs w:val="24"/>
        </w:rPr>
        <w:t>Workplace Violence Expense Limit – $250,000 Limit</w:t>
      </w:r>
    </w:p>
    <w:p w:rsidR="00D44465" w:rsidRDefault="00D44465" w:rsidP="00147444">
      <w:pPr>
        <w:autoSpaceDE w:val="0"/>
        <w:autoSpaceDN w:val="0"/>
        <w:adjustRightInd w:val="0"/>
        <w:ind w:left="1080"/>
        <w:rPr>
          <w:rFonts w:ascii="Arial Narrow" w:hAnsi="Arial Narrow"/>
          <w:color w:val="000000"/>
          <w:szCs w:val="24"/>
        </w:rPr>
      </w:pPr>
    </w:p>
    <w:p w:rsidR="004F617A" w:rsidRDefault="004F617A" w:rsidP="001547DA">
      <w:pPr>
        <w:rPr>
          <w:rFonts w:ascii="Arial Narrow" w:hAnsi="Arial Narrow"/>
          <w:b/>
          <w:sz w:val="28"/>
          <w:szCs w:val="28"/>
        </w:rPr>
      </w:pPr>
    </w:p>
    <w:p w:rsidR="009050EB" w:rsidRDefault="006B1959" w:rsidP="00054215">
      <w:pPr>
        <w:rPr>
          <w:rFonts w:ascii="Arial Narrow" w:hAnsi="Arial Narrow" w:cs="Arial"/>
          <w:b/>
          <w:bCs/>
          <w:sz w:val="28"/>
          <w:szCs w:val="28"/>
        </w:rPr>
      </w:pPr>
      <w:r>
        <w:br w:type="page"/>
      </w:r>
      <w:r w:rsidR="00054215">
        <w:rPr>
          <w:rFonts w:ascii="Arial Narrow" w:hAnsi="Arial Narrow" w:cs="Arial"/>
          <w:b/>
          <w:bCs/>
          <w:sz w:val="28"/>
          <w:szCs w:val="28"/>
        </w:rPr>
        <w:t xml:space="preserve"> </w:t>
      </w:r>
    </w:p>
    <w:p w:rsidR="009050EB" w:rsidRPr="004861D7" w:rsidRDefault="009050EB" w:rsidP="009050EB">
      <w:pPr>
        <w:rPr>
          <w:rFonts w:ascii="Arial Narrow" w:hAnsi="Arial Narrow"/>
          <w:sz w:val="36"/>
          <w:szCs w:val="36"/>
        </w:rPr>
      </w:pPr>
      <w:bookmarkStart w:id="41" w:name="_Toc367794408"/>
      <w:r>
        <w:rPr>
          <w:rStyle w:val="Heading1Char"/>
          <w:rFonts w:ascii="Arial Narrow" w:hAnsi="Arial Narrow"/>
          <w:sz w:val="36"/>
          <w:szCs w:val="36"/>
        </w:rPr>
        <w:t>Fiduciary Liability</w:t>
      </w:r>
      <w:bookmarkEnd w:id="41"/>
      <w:r>
        <w:rPr>
          <w:rStyle w:val="Heading1Char"/>
          <w:rFonts w:ascii="Arial Narrow" w:hAnsi="Arial Narrow"/>
          <w:sz w:val="36"/>
          <w:szCs w:val="36"/>
        </w:rPr>
        <w:t xml:space="preserve"> </w:t>
      </w:r>
    </w:p>
    <w:p w:rsidR="009050EB" w:rsidRPr="006B1959" w:rsidRDefault="00FF61BD" w:rsidP="009050EB">
      <w:pPr>
        <w:jc w:val="center"/>
        <w:rPr>
          <w:b/>
          <w:sz w:val="32"/>
        </w:rPr>
      </w:pPr>
      <w:r>
        <w:rPr>
          <w:rFonts w:ascii="Arial Narrow" w:hAnsi="Arial Narrow" w:cs="Arial"/>
          <w:b/>
          <w:bCs/>
          <w:sz w:val="36"/>
          <w:szCs w:val="36"/>
        </w:rPr>
        <w:pict>
          <v:rect id="_x0000_i1037" style="width:462.85pt;height:1.5pt" o:hrpct="989" o:hralign="center" o:hrstd="t" o:hrnoshade="t" o:hr="t" fillcolor="#333" stroked="f"/>
        </w:pict>
      </w:r>
    </w:p>
    <w:p w:rsidR="009050EB" w:rsidRPr="00993461" w:rsidRDefault="009050EB" w:rsidP="009050EB">
      <w:pPr>
        <w:keepNext/>
        <w:jc w:val="both"/>
        <w:rPr>
          <w:rFonts w:ascii="Arial Narrow" w:hAnsi="Arial Narrow" w:cs="Arial"/>
          <w:b/>
          <w:bCs/>
          <w:sz w:val="28"/>
          <w:szCs w:val="28"/>
        </w:rPr>
      </w:pPr>
      <w:r w:rsidRPr="00993461">
        <w:rPr>
          <w:rFonts w:ascii="Arial Narrow" w:hAnsi="Arial Narrow" w:cs="Arial"/>
          <w:b/>
          <w:bCs/>
          <w:sz w:val="28"/>
          <w:szCs w:val="28"/>
        </w:rPr>
        <w:t>Coverage and Limits:</w:t>
      </w:r>
    </w:p>
    <w:p w:rsidR="009050EB" w:rsidRDefault="009050EB" w:rsidP="00284103">
      <w:pPr>
        <w:rPr>
          <w:rFonts w:ascii="Arial Narrow" w:hAnsi="Arial Narrow" w:cs="Arial"/>
          <w:b/>
          <w:bCs/>
          <w:sz w:val="28"/>
          <w:szCs w:val="28"/>
        </w:rPr>
      </w:pPr>
    </w:p>
    <w:p w:rsidR="00284103" w:rsidRDefault="00284103" w:rsidP="00284103">
      <w:pPr>
        <w:autoSpaceDE w:val="0"/>
        <w:autoSpaceDN w:val="0"/>
        <w:adjustRightInd w:val="0"/>
        <w:rPr>
          <w:rFonts w:ascii="Arial Narrow" w:hAnsi="Arial Narrow" w:cs="Arial"/>
          <w:b/>
          <w:bCs/>
          <w:sz w:val="28"/>
          <w:szCs w:val="28"/>
        </w:rPr>
      </w:pPr>
    </w:p>
    <w:p w:rsidR="00284103" w:rsidRPr="00EF4E26" w:rsidRDefault="00284103" w:rsidP="00284103">
      <w:pPr>
        <w:autoSpaceDE w:val="0"/>
        <w:autoSpaceDN w:val="0"/>
        <w:adjustRightInd w:val="0"/>
        <w:rPr>
          <w:rFonts w:ascii="Arial Narrow" w:hAnsi="Arial Narrow"/>
          <w:color w:val="000000"/>
          <w:szCs w:val="24"/>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202"/>
      </w:tblGrid>
      <w:tr w:rsidR="00284103" w:rsidRPr="00201C0A" w:rsidTr="003A1505">
        <w:tc>
          <w:tcPr>
            <w:tcW w:w="3990" w:type="dxa"/>
            <w:shd w:val="clear" w:color="auto" w:fill="CCCCCC"/>
          </w:tcPr>
          <w:p w:rsidR="00284103" w:rsidRPr="00201C0A" w:rsidRDefault="00284103" w:rsidP="003A1505">
            <w:pPr>
              <w:pStyle w:val="Heading3"/>
              <w:jc w:val="center"/>
              <w:rPr>
                <w:rFonts w:ascii="Arial Narrow" w:hAnsi="Arial Narrow"/>
                <w:sz w:val="28"/>
                <w:szCs w:val="28"/>
              </w:rPr>
            </w:pPr>
            <w:r w:rsidRPr="00201C0A">
              <w:rPr>
                <w:rFonts w:ascii="Arial Narrow" w:hAnsi="Arial Narrow"/>
                <w:sz w:val="28"/>
                <w:szCs w:val="28"/>
              </w:rPr>
              <w:t>Coverage</w:t>
            </w:r>
          </w:p>
        </w:tc>
        <w:tc>
          <w:tcPr>
            <w:tcW w:w="0" w:type="auto"/>
            <w:shd w:val="clear" w:color="auto" w:fill="CCCCCC"/>
          </w:tcPr>
          <w:p w:rsidR="00284103" w:rsidRPr="00201C0A" w:rsidRDefault="00284103" w:rsidP="003A1505">
            <w:pPr>
              <w:pStyle w:val="Heading3"/>
              <w:jc w:val="center"/>
              <w:rPr>
                <w:rFonts w:ascii="Arial Narrow" w:hAnsi="Arial Narrow"/>
                <w:sz w:val="28"/>
                <w:szCs w:val="28"/>
              </w:rPr>
            </w:pPr>
            <w:r w:rsidRPr="00201C0A">
              <w:rPr>
                <w:rFonts w:ascii="Arial Narrow" w:hAnsi="Arial Narrow"/>
                <w:sz w:val="28"/>
                <w:szCs w:val="28"/>
              </w:rPr>
              <w:t>Limit</w:t>
            </w:r>
          </w:p>
        </w:tc>
      </w:tr>
      <w:tr w:rsidR="00284103" w:rsidRPr="00201C0A" w:rsidTr="003A1505">
        <w:tc>
          <w:tcPr>
            <w:tcW w:w="3990" w:type="dxa"/>
          </w:tcPr>
          <w:p w:rsidR="00284103" w:rsidRPr="00754BFA" w:rsidRDefault="00754BFA" w:rsidP="003A1505">
            <w:pPr>
              <w:keepNext/>
              <w:rPr>
                <w:rFonts w:ascii="Arial Narrow" w:hAnsi="Arial Narrow"/>
                <w:b/>
                <w:szCs w:val="24"/>
              </w:rPr>
            </w:pPr>
            <w:r w:rsidRPr="00754BFA">
              <w:rPr>
                <w:rFonts w:ascii="Arial Narrow" w:hAnsi="Arial Narrow"/>
                <w:b/>
                <w:szCs w:val="24"/>
              </w:rPr>
              <w:t xml:space="preserve">Fiduciary Liability </w:t>
            </w:r>
          </w:p>
        </w:tc>
        <w:tc>
          <w:tcPr>
            <w:tcW w:w="0" w:type="auto"/>
          </w:tcPr>
          <w:p w:rsidR="00284103" w:rsidRPr="00201C0A" w:rsidRDefault="00754BFA" w:rsidP="003A1505">
            <w:pPr>
              <w:keepNext/>
              <w:jc w:val="right"/>
              <w:rPr>
                <w:rFonts w:ascii="Arial Narrow" w:hAnsi="Arial Narrow"/>
                <w:szCs w:val="24"/>
              </w:rPr>
            </w:pPr>
            <w:r>
              <w:rPr>
                <w:rFonts w:ascii="Arial Narrow" w:hAnsi="Arial Narrow"/>
                <w:szCs w:val="24"/>
              </w:rPr>
              <w:t>$1,000,000</w:t>
            </w:r>
          </w:p>
        </w:tc>
      </w:tr>
      <w:tr w:rsidR="00754BFA" w:rsidRPr="00201C0A" w:rsidTr="003A1505">
        <w:tc>
          <w:tcPr>
            <w:tcW w:w="3990" w:type="dxa"/>
          </w:tcPr>
          <w:p w:rsidR="00754BFA" w:rsidRDefault="00754BFA" w:rsidP="003A1505">
            <w:pPr>
              <w:keepNext/>
              <w:rPr>
                <w:rFonts w:ascii="Arial Narrow" w:hAnsi="Arial Narrow"/>
                <w:szCs w:val="24"/>
              </w:rPr>
            </w:pPr>
            <w:r>
              <w:rPr>
                <w:rFonts w:ascii="Arial Narrow" w:hAnsi="Arial Narrow"/>
                <w:szCs w:val="24"/>
              </w:rPr>
              <w:t>Settlement Program</w:t>
            </w:r>
          </w:p>
        </w:tc>
        <w:tc>
          <w:tcPr>
            <w:tcW w:w="0" w:type="auto"/>
          </w:tcPr>
          <w:p w:rsidR="00754BFA" w:rsidRDefault="00754BFA" w:rsidP="003A1505">
            <w:pPr>
              <w:keepNext/>
              <w:jc w:val="right"/>
              <w:rPr>
                <w:rFonts w:ascii="Arial Narrow" w:hAnsi="Arial Narrow"/>
                <w:szCs w:val="24"/>
              </w:rPr>
            </w:pPr>
            <w:r>
              <w:rPr>
                <w:rFonts w:ascii="Arial Narrow" w:hAnsi="Arial Narrow"/>
                <w:szCs w:val="24"/>
              </w:rPr>
              <w:t>$100,000</w:t>
            </w:r>
          </w:p>
        </w:tc>
      </w:tr>
      <w:tr w:rsidR="00754BFA" w:rsidRPr="00201C0A" w:rsidTr="003A1505">
        <w:tc>
          <w:tcPr>
            <w:tcW w:w="3990" w:type="dxa"/>
          </w:tcPr>
          <w:p w:rsidR="00754BFA" w:rsidRDefault="00754BFA" w:rsidP="003A1505">
            <w:pPr>
              <w:keepNext/>
              <w:rPr>
                <w:rFonts w:ascii="Arial Narrow" w:hAnsi="Arial Narrow"/>
                <w:szCs w:val="24"/>
              </w:rPr>
            </w:pPr>
            <w:r>
              <w:rPr>
                <w:rFonts w:ascii="Arial Narrow" w:hAnsi="Arial Narrow"/>
                <w:szCs w:val="24"/>
              </w:rPr>
              <w:t>HIPPA Limit</w:t>
            </w:r>
          </w:p>
        </w:tc>
        <w:tc>
          <w:tcPr>
            <w:tcW w:w="0" w:type="auto"/>
          </w:tcPr>
          <w:p w:rsidR="00754BFA" w:rsidRDefault="00754BFA" w:rsidP="003A1505">
            <w:pPr>
              <w:keepNext/>
              <w:jc w:val="right"/>
              <w:rPr>
                <w:rFonts w:ascii="Arial Narrow" w:hAnsi="Arial Narrow"/>
                <w:szCs w:val="24"/>
              </w:rPr>
            </w:pPr>
            <w:r>
              <w:rPr>
                <w:rFonts w:ascii="Arial Narrow" w:hAnsi="Arial Narrow"/>
                <w:szCs w:val="24"/>
              </w:rPr>
              <w:t>$100,000</w:t>
            </w:r>
          </w:p>
        </w:tc>
      </w:tr>
      <w:tr w:rsidR="00284103" w:rsidRPr="00201C0A" w:rsidTr="003A1505">
        <w:tc>
          <w:tcPr>
            <w:tcW w:w="3990" w:type="dxa"/>
          </w:tcPr>
          <w:p w:rsidR="00284103" w:rsidRDefault="00754BFA" w:rsidP="003A1505">
            <w:pPr>
              <w:keepNext/>
              <w:rPr>
                <w:rFonts w:ascii="Arial Narrow" w:hAnsi="Arial Narrow"/>
                <w:szCs w:val="24"/>
              </w:rPr>
            </w:pPr>
            <w:r>
              <w:rPr>
                <w:rFonts w:ascii="Arial Narrow" w:hAnsi="Arial Narrow"/>
                <w:szCs w:val="24"/>
              </w:rPr>
              <w:t>Retention: $0</w:t>
            </w:r>
          </w:p>
        </w:tc>
        <w:tc>
          <w:tcPr>
            <w:tcW w:w="0" w:type="auto"/>
          </w:tcPr>
          <w:p w:rsidR="00284103" w:rsidRPr="00201C0A" w:rsidRDefault="00284103" w:rsidP="003A1505">
            <w:pPr>
              <w:keepNext/>
              <w:jc w:val="right"/>
              <w:rPr>
                <w:rFonts w:ascii="Arial Narrow" w:hAnsi="Arial Narrow"/>
                <w:szCs w:val="24"/>
              </w:rPr>
            </w:pPr>
          </w:p>
        </w:tc>
      </w:tr>
      <w:tr w:rsidR="00284103" w:rsidRPr="00201C0A" w:rsidTr="003A1505">
        <w:tc>
          <w:tcPr>
            <w:tcW w:w="3990" w:type="dxa"/>
          </w:tcPr>
          <w:p w:rsidR="00284103" w:rsidRPr="00201C0A" w:rsidRDefault="00284103" w:rsidP="003A1505">
            <w:pPr>
              <w:keepNext/>
              <w:rPr>
                <w:rFonts w:ascii="Arial Narrow" w:hAnsi="Arial Narrow"/>
                <w:szCs w:val="24"/>
              </w:rPr>
            </w:pPr>
          </w:p>
        </w:tc>
        <w:tc>
          <w:tcPr>
            <w:tcW w:w="0" w:type="auto"/>
          </w:tcPr>
          <w:p w:rsidR="00284103" w:rsidRPr="00201C0A" w:rsidRDefault="00284103" w:rsidP="003A1505">
            <w:pPr>
              <w:keepNext/>
              <w:jc w:val="right"/>
              <w:rPr>
                <w:rFonts w:ascii="Arial Narrow" w:hAnsi="Arial Narrow"/>
                <w:szCs w:val="24"/>
              </w:rPr>
            </w:pPr>
          </w:p>
        </w:tc>
      </w:tr>
      <w:tr w:rsidR="000B4747" w:rsidRPr="00201C0A" w:rsidTr="003A1505">
        <w:tc>
          <w:tcPr>
            <w:tcW w:w="3990" w:type="dxa"/>
          </w:tcPr>
          <w:p w:rsidR="000B4747" w:rsidRPr="00754BFA" w:rsidRDefault="00754BFA" w:rsidP="003A1505">
            <w:pPr>
              <w:keepNext/>
              <w:rPr>
                <w:rFonts w:ascii="Arial Narrow" w:hAnsi="Arial Narrow"/>
                <w:b/>
                <w:szCs w:val="24"/>
              </w:rPr>
            </w:pPr>
            <w:r w:rsidRPr="00754BFA">
              <w:rPr>
                <w:rFonts w:ascii="Arial Narrow" w:hAnsi="Arial Narrow"/>
                <w:b/>
                <w:szCs w:val="24"/>
              </w:rPr>
              <w:t>ERISA Fidelity</w:t>
            </w:r>
          </w:p>
        </w:tc>
        <w:tc>
          <w:tcPr>
            <w:tcW w:w="0" w:type="auto"/>
          </w:tcPr>
          <w:p w:rsidR="000B4747" w:rsidRDefault="00754BFA" w:rsidP="003A1505">
            <w:pPr>
              <w:keepNext/>
              <w:jc w:val="right"/>
              <w:rPr>
                <w:rFonts w:ascii="Arial Narrow" w:hAnsi="Arial Narrow"/>
                <w:szCs w:val="24"/>
              </w:rPr>
            </w:pPr>
            <w:r>
              <w:rPr>
                <w:rFonts w:ascii="Arial Narrow" w:hAnsi="Arial Narrow"/>
                <w:szCs w:val="24"/>
              </w:rPr>
              <w:t>$500,000</w:t>
            </w:r>
          </w:p>
        </w:tc>
      </w:tr>
      <w:tr w:rsidR="000B4747" w:rsidRPr="00201C0A" w:rsidTr="003A1505">
        <w:tc>
          <w:tcPr>
            <w:tcW w:w="3990" w:type="dxa"/>
          </w:tcPr>
          <w:p w:rsidR="000B4747" w:rsidRDefault="00754BFA" w:rsidP="003A1505">
            <w:pPr>
              <w:keepNext/>
              <w:rPr>
                <w:rFonts w:ascii="Arial Narrow" w:hAnsi="Arial Narrow"/>
                <w:szCs w:val="24"/>
              </w:rPr>
            </w:pPr>
            <w:r>
              <w:rPr>
                <w:rFonts w:ascii="Arial Narrow" w:hAnsi="Arial Narrow"/>
                <w:szCs w:val="24"/>
              </w:rPr>
              <w:t>Retention: $0</w:t>
            </w:r>
          </w:p>
        </w:tc>
        <w:tc>
          <w:tcPr>
            <w:tcW w:w="0" w:type="auto"/>
          </w:tcPr>
          <w:p w:rsidR="000B4747" w:rsidRDefault="000B4747" w:rsidP="003A1505">
            <w:pPr>
              <w:keepNext/>
              <w:jc w:val="right"/>
              <w:rPr>
                <w:rFonts w:ascii="Arial Narrow" w:hAnsi="Arial Narrow"/>
                <w:szCs w:val="24"/>
              </w:rPr>
            </w:pPr>
          </w:p>
        </w:tc>
      </w:tr>
    </w:tbl>
    <w:p w:rsidR="000B4747" w:rsidRDefault="000B4747" w:rsidP="00FC1F00"/>
    <w:p w:rsidR="00FC1F00" w:rsidRDefault="00FC1F00" w:rsidP="00FC1F00">
      <w:pPr>
        <w:rPr>
          <w:szCs w:val="24"/>
        </w:rPr>
      </w:pPr>
    </w:p>
    <w:p w:rsidR="009050EB" w:rsidRPr="004861D7" w:rsidRDefault="00B05804" w:rsidP="009050EB">
      <w:pPr>
        <w:rPr>
          <w:rFonts w:ascii="Arial Narrow" w:hAnsi="Arial Narrow"/>
          <w:sz w:val="36"/>
          <w:szCs w:val="36"/>
        </w:rPr>
      </w:pPr>
      <w:r w:rsidRPr="00B05804">
        <w:rPr>
          <w:b/>
        </w:rPr>
        <w:t>Rating Basis:</w:t>
      </w:r>
      <w:r>
        <w:t xml:space="preserve">  Plan Assets</w:t>
      </w:r>
      <w:r w:rsidR="00204449">
        <w:br w:type="page"/>
      </w:r>
      <w:bookmarkStart w:id="42" w:name="_Toc367794409"/>
      <w:r w:rsidR="009050EB">
        <w:rPr>
          <w:rStyle w:val="Heading1Char"/>
          <w:rFonts w:ascii="Arial Narrow" w:hAnsi="Arial Narrow"/>
          <w:sz w:val="36"/>
          <w:szCs w:val="36"/>
        </w:rPr>
        <w:t>Employed Lawyers Professional Liability</w:t>
      </w:r>
      <w:bookmarkEnd w:id="42"/>
      <w:r w:rsidR="009050EB">
        <w:rPr>
          <w:rStyle w:val="Heading1Char"/>
          <w:rFonts w:ascii="Arial Narrow" w:hAnsi="Arial Narrow"/>
          <w:sz w:val="36"/>
          <w:szCs w:val="36"/>
        </w:rPr>
        <w:t xml:space="preserve"> </w:t>
      </w:r>
    </w:p>
    <w:p w:rsidR="009050EB" w:rsidRPr="006B1959" w:rsidRDefault="00FF61BD" w:rsidP="009050EB">
      <w:pPr>
        <w:jc w:val="center"/>
        <w:rPr>
          <w:b/>
          <w:sz w:val="32"/>
        </w:rPr>
      </w:pPr>
      <w:r>
        <w:rPr>
          <w:rFonts w:ascii="Arial Narrow" w:hAnsi="Arial Narrow" w:cs="Arial"/>
          <w:b/>
          <w:bCs/>
          <w:sz w:val="36"/>
          <w:szCs w:val="36"/>
        </w:rPr>
        <w:pict>
          <v:rect id="_x0000_i1038" style="width:462.85pt;height:1.5pt" o:hrpct="989" o:hralign="center" o:hrstd="t" o:hrnoshade="t" o:hr="t" fillcolor="#333" stroked="f"/>
        </w:pict>
      </w:r>
    </w:p>
    <w:p w:rsidR="00691763" w:rsidRDefault="009050EB" w:rsidP="009050EB">
      <w:pPr>
        <w:keepNext/>
        <w:jc w:val="both"/>
        <w:rPr>
          <w:rFonts w:ascii="Arial Narrow" w:hAnsi="Arial Narrow" w:cs="Arial"/>
          <w:b/>
          <w:bCs/>
          <w:sz w:val="28"/>
          <w:szCs w:val="28"/>
        </w:rPr>
      </w:pPr>
      <w:r w:rsidRPr="00993461">
        <w:rPr>
          <w:rFonts w:ascii="Arial Narrow" w:hAnsi="Arial Narrow" w:cs="Arial"/>
          <w:b/>
          <w:bCs/>
          <w:sz w:val="28"/>
          <w:szCs w:val="28"/>
        </w:rPr>
        <w:t>Coverage and Limits:</w:t>
      </w:r>
    </w:p>
    <w:p w:rsidR="009050EB" w:rsidRPr="009050EB" w:rsidRDefault="009050EB" w:rsidP="009050EB">
      <w:pPr>
        <w:keepNext/>
        <w:jc w:val="both"/>
        <w:rPr>
          <w:rFonts w:ascii="Arial Narrow" w:hAnsi="Arial Narrow" w:cs="Arial"/>
          <w:b/>
          <w:bCs/>
          <w:sz w:val="28"/>
          <w:szCs w:val="28"/>
        </w:rPr>
      </w:pPr>
    </w:p>
    <w:tbl>
      <w:tblPr>
        <w:tblW w:w="0" w:type="auto"/>
        <w:tblInd w:w="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6"/>
        <w:gridCol w:w="1890"/>
      </w:tblGrid>
      <w:tr w:rsidR="00691763" w:rsidRPr="00FC3488" w:rsidTr="00691763">
        <w:tc>
          <w:tcPr>
            <w:tcW w:w="3716" w:type="dxa"/>
            <w:shd w:val="clear" w:color="auto" w:fill="CCCCCC"/>
            <w:vAlign w:val="center"/>
          </w:tcPr>
          <w:p w:rsidR="00691763" w:rsidRPr="00FC3488" w:rsidRDefault="00691763" w:rsidP="00691763">
            <w:pPr>
              <w:pStyle w:val="Heading3"/>
              <w:jc w:val="center"/>
              <w:rPr>
                <w:rFonts w:ascii="Arial Narrow" w:hAnsi="Arial Narrow"/>
                <w:sz w:val="28"/>
                <w:szCs w:val="28"/>
              </w:rPr>
            </w:pPr>
            <w:r w:rsidRPr="00FC3488">
              <w:rPr>
                <w:rFonts w:ascii="Arial Narrow" w:hAnsi="Arial Narrow"/>
                <w:sz w:val="28"/>
                <w:szCs w:val="28"/>
              </w:rPr>
              <w:t xml:space="preserve">  Coverage</w:t>
            </w:r>
          </w:p>
        </w:tc>
        <w:tc>
          <w:tcPr>
            <w:tcW w:w="1890" w:type="dxa"/>
            <w:shd w:val="clear" w:color="auto" w:fill="CCCCCC"/>
            <w:vAlign w:val="center"/>
          </w:tcPr>
          <w:p w:rsidR="00691763" w:rsidRPr="00FC3488" w:rsidRDefault="00691763" w:rsidP="00691763">
            <w:pPr>
              <w:pStyle w:val="Heading3"/>
              <w:jc w:val="center"/>
              <w:rPr>
                <w:rFonts w:ascii="Arial Narrow" w:hAnsi="Arial Narrow"/>
                <w:sz w:val="28"/>
                <w:szCs w:val="28"/>
              </w:rPr>
            </w:pPr>
            <w:r w:rsidRPr="00FC3488">
              <w:rPr>
                <w:rFonts w:ascii="Arial Narrow" w:hAnsi="Arial Narrow"/>
                <w:sz w:val="28"/>
                <w:szCs w:val="28"/>
              </w:rPr>
              <w:t>Limit</w:t>
            </w:r>
          </w:p>
        </w:tc>
      </w:tr>
      <w:tr w:rsidR="00691763" w:rsidRPr="00FC3488" w:rsidTr="00691763">
        <w:tc>
          <w:tcPr>
            <w:tcW w:w="3716" w:type="dxa"/>
            <w:shd w:val="clear" w:color="auto" w:fill="auto"/>
          </w:tcPr>
          <w:p w:rsidR="00691763" w:rsidRPr="00FC3488" w:rsidRDefault="00DC7932" w:rsidP="00E20D45">
            <w:pPr>
              <w:keepNext/>
              <w:rPr>
                <w:rFonts w:ascii="Arial Narrow" w:hAnsi="Arial Narrow"/>
                <w:szCs w:val="24"/>
              </w:rPr>
            </w:pPr>
            <w:r>
              <w:rPr>
                <w:rFonts w:ascii="Arial Narrow" w:hAnsi="Arial Narrow"/>
                <w:szCs w:val="24"/>
              </w:rPr>
              <w:t xml:space="preserve">Each </w:t>
            </w:r>
            <w:r w:rsidR="00A24F03">
              <w:rPr>
                <w:rFonts w:ascii="Arial Narrow" w:hAnsi="Arial Narrow"/>
                <w:szCs w:val="24"/>
              </w:rPr>
              <w:t>Wrongful Act</w:t>
            </w:r>
            <w:r>
              <w:rPr>
                <w:rFonts w:ascii="Arial Narrow" w:hAnsi="Arial Narrow"/>
                <w:szCs w:val="24"/>
              </w:rPr>
              <w:t>/Aggregate</w:t>
            </w:r>
          </w:p>
        </w:tc>
        <w:tc>
          <w:tcPr>
            <w:tcW w:w="1890" w:type="dxa"/>
            <w:shd w:val="clear" w:color="auto" w:fill="auto"/>
          </w:tcPr>
          <w:p w:rsidR="00691763" w:rsidRPr="00FC3488" w:rsidRDefault="000A143E" w:rsidP="00691763">
            <w:pPr>
              <w:keepNext/>
              <w:jc w:val="right"/>
              <w:rPr>
                <w:rFonts w:ascii="Arial Narrow" w:hAnsi="Arial Narrow"/>
                <w:szCs w:val="24"/>
              </w:rPr>
            </w:pPr>
            <w:r>
              <w:rPr>
                <w:rFonts w:ascii="Arial Narrow" w:hAnsi="Arial Narrow"/>
                <w:szCs w:val="24"/>
              </w:rPr>
              <w:t>$1,000,000</w:t>
            </w:r>
          </w:p>
        </w:tc>
      </w:tr>
      <w:tr w:rsidR="00691763" w:rsidTr="00691763">
        <w:tc>
          <w:tcPr>
            <w:tcW w:w="3716" w:type="dxa"/>
            <w:shd w:val="clear" w:color="auto" w:fill="auto"/>
          </w:tcPr>
          <w:p w:rsidR="00691763" w:rsidRDefault="00134BD7" w:rsidP="00CC22D0">
            <w:pPr>
              <w:keepNext/>
              <w:rPr>
                <w:rFonts w:ascii="Arial Narrow" w:hAnsi="Arial Narrow"/>
                <w:szCs w:val="24"/>
              </w:rPr>
            </w:pPr>
            <w:r>
              <w:rPr>
                <w:rFonts w:ascii="Arial Narrow" w:hAnsi="Arial Narrow"/>
                <w:szCs w:val="24"/>
              </w:rPr>
              <w:t>Retention:</w:t>
            </w:r>
            <w:r w:rsidR="000A143E">
              <w:rPr>
                <w:rFonts w:ascii="Arial Narrow" w:hAnsi="Arial Narrow"/>
                <w:szCs w:val="24"/>
              </w:rPr>
              <w:t xml:space="preserve"> $</w:t>
            </w:r>
            <w:r w:rsidR="00CC22D0">
              <w:rPr>
                <w:rFonts w:ascii="Arial Narrow" w:hAnsi="Arial Narrow"/>
                <w:szCs w:val="24"/>
              </w:rPr>
              <w:t>10</w:t>
            </w:r>
            <w:r w:rsidR="000A143E">
              <w:rPr>
                <w:rFonts w:ascii="Arial Narrow" w:hAnsi="Arial Narrow"/>
                <w:szCs w:val="24"/>
              </w:rPr>
              <w:t>,000</w:t>
            </w:r>
          </w:p>
        </w:tc>
        <w:tc>
          <w:tcPr>
            <w:tcW w:w="1890" w:type="dxa"/>
            <w:shd w:val="clear" w:color="auto" w:fill="auto"/>
          </w:tcPr>
          <w:p w:rsidR="00691763" w:rsidRDefault="00691763" w:rsidP="00691763">
            <w:pPr>
              <w:keepNext/>
              <w:jc w:val="right"/>
              <w:rPr>
                <w:rFonts w:ascii="Arial Narrow" w:hAnsi="Arial Narrow"/>
                <w:szCs w:val="24"/>
              </w:rPr>
            </w:pPr>
          </w:p>
        </w:tc>
      </w:tr>
    </w:tbl>
    <w:p w:rsidR="00691763" w:rsidRDefault="00691763" w:rsidP="00691763">
      <w:pPr>
        <w:pStyle w:val="Default"/>
        <w:rPr>
          <w:rFonts w:ascii="Arial Narrow" w:hAnsi="Arial Narrow"/>
          <w:b/>
        </w:rPr>
      </w:pPr>
    </w:p>
    <w:p w:rsidR="00691763" w:rsidRDefault="00691763" w:rsidP="00691763">
      <w:pPr>
        <w:pStyle w:val="Default"/>
        <w:rPr>
          <w:rFonts w:ascii="Arial Narrow" w:hAnsi="Arial Narrow"/>
          <w:b/>
        </w:rPr>
      </w:pPr>
      <w:r w:rsidRPr="000108AB">
        <w:rPr>
          <w:rFonts w:ascii="Arial Narrow" w:hAnsi="Arial Narrow"/>
          <w:b/>
        </w:rPr>
        <w:t>Coverage Highlights:</w:t>
      </w:r>
    </w:p>
    <w:p w:rsidR="00691763" w:rsidRPr="000108AB" w:rsidRDefault="00691763" w:rsidP="00691763">
      <w:pPr>
        <w:pStyle w:val="Default"/>
        <w:rPr>
          <w:rFonts w:ascii="Arial Narrow" w:hAnsi="Arial Narrow"/>
          <w:b/>
        </w:rPr>
      </w:pPr>
    </w:p>
    <w:p w:rsidR="00691763" w:rsidRPr="00691763" w:rsidRDefault="00691763" w:rsidP="00691763">
      <w:pPr>
        <w:numPr>
          <w:ilvl w:val="0"/>
          <w:numId w:val="22"/>
        </w:numPr>
        <w:rPr>
          <w:rFonts w:ascii="Arial Narrow" w:hAnsi="Arial Narrow"/>
        </w:rPr>
      </w:pPr>
      <w:r w:rsidRPr="00691763">
        <w:rPr>
          <w:rFonts w:ascii="Arial Narrow" w:hAnsi="Arial Narrow"/>
        </w:rPr>
        <w:t>Broad definition of “insured” includes employed lawyers, legal assistants, notaries public, foreign equivalents of the foregoing, and temporary and independent contractor attorneys.</w:t>
      </w:r>
    </w:p>
    <w:p w:rsidR="00691763" w:rsidRPr="00691763" w:rsidRDefault="00691763" w:rsidP="00691763">
      <w:pPr>
        <w:numPr>
          <w:ilvl w:val="0"/>
          <w:numId w:val="22"/>
        </w:numPr>
        <w:rPr>
          <w:rFonts w:ascii="Arial Narrow" w:hAnsi="Arial Narrow"/>
        </w:rPr>
      </w:pPr>
      <w:r w:rsidRPr="00691763">
        <w:rPr>
          <w:rFonts w:ascii="Arial Narrow" w:hAnsi="Arial Narrow"/>
        </w:rPr>
        <w:t>“Professional services” includes pro bono legal services and a broad definition of “moonlighting legal services,” with no requirement that the organization consent to such additional legal services.</w:t>
      </w:r>
    </w:p>
    <w:p w:rsidR="00691763" w:rsidRPr="00691763" w:rsidRDefault="00691763" w:rsidP="00691763">
      <w:pPr>
        <w:numPr>
          <w:ilvl w:val="0"/>
          <w:numId w:val="22"/>
        </w:numPr>
        <w:rPr>
          <w:rFonts w:ascii="Arial Narrow" w:hAnsi="Arial Narrow"/>
        </w:rPr>
      </w:pPr>
      <w:r w:rsidRPr="00691763">
        <w:rPr>
          <w:rFonts w:ascii="Arial Narrow" w:hAnsi="Arial Narrow"/>
        </w:rPr>
        <w:t>Definition of “claim” includes written demands, civil proceedings, criminal proceedings, formal administrative or regulatory proceedings, arbitration or mediation proceedings, requests for extradition, and bar association or other similar proceedings concerning the eligibility of an employed lawyer to practice law.</w:t>
      </w:r>
    </w:p>
    <w:p w:rsidR="00691763" w:rsidRPr="00691763" w:rsidRDefault="00691763" w:rsidP="00691763">
      <w:pPr>
        <w:numPr>
          <w:ilvl w:val="0"/>
          <w:numId w:val="22"/>
        </w:numPr>
        <w:rPr>
          <w:rFonts w:ascii="Arial Narrow" w:hAnsi="Arial Narrow"/>
        </w:rPr>
      </w:pPr>
      <w:r w:rsidRPr="00691763">
        <w:rPr>
          <w:rFonts w:ascii="Arial Narrow" w:hAnsi="Arial Narrow"/>
        </w:rPr>
        <w:t>Even when the definition of claim has not been triggered, if there is a subpoena regarding an attorney’s alleged wrongful act, our policy extends up to $10,000 to cover legal fees, including motions to quash or modify the subpoena.</w:t>
      </w:r>
    </w:p>
    <w:p w:rsidR="00691763" w:rsidRPr="00691763" w:rsidRDefault="00691763" w:rsidP="00691763">
      <w:pPr>
        <w:numPr>
          <w:ilvl w:val="0"/>
          <w:numId w:val="22"/>
        </w:numPr>
        <w:rPr>
          <w:rFonts w:ascii="Arial Narrow" w:hAnsi="Arial Narrow"/>
        </w:rPr>
      </w:pPr>
      <w:r w:rsidRPr="00691763">
        <w:rPr>
          <w:rFonts w:ascii="Arial Narrow" w:hAnsi="Arial Narrow"/>
        </w:rPr>
        <w:t>Broad definition of “loss” includes civil penalties assessed against an employed lawyer pursuant to the Foreign Corrupt Practices Act.</w:t>
      </w:r>
    </w:p>
    <w:p w:rsidR="00691763" w:rsidRPr="00691763" w:rsidRDefault="00691763" w:rsidP="00691763">
      <w:pPr>
        <w:numPr>
          <w:ilvl w:val="0"/>
          <w:numId w:val="22"/>
        </w:numPr>
        <w:rPr>
          <w:rFonts w:ascii="Arial Narrow" w:hAnsi="Arial Narrow"/>
        </w:rPr>
      </w:pPr>
      <w:r w:rsidRPr="00691763">
        <w:rPr>
          <w:rFonts w:ascii="Arial Narrow" w:hAnsi="Arial Narrow"/>
        </w:rPr>
        <w:t>“Loss” includes punitive, exemplary, and multiplied damages, where permitted by law, in the venue most favorable to the insured.</w:t>
      </w:r>
    </w:p>
    <w:p w:rsidR="00691763" w:rsidRPr="00691763" w:rsidRDefault="00691763" w:rsidP="00691763">
      <w:pPr>
        <w:numPr>
          <w:ilvl w:val="0"/>
          <w:numId w:val="22"/>
        </w:numPr>
        <w:rPr>
          <w:rFonts w:ascii="Arial Narrow" w:hAnsi="Arial Narrow"/>
        </w:rPr>
      </w:pPr>
      <w:r w:rsidRPr="00691763">
        <w:rPr>
          <w:rFonts w:ascii="Arial Narrow" w:hAnsi="Arial Narrow"/>
        </w:rPr>
        <w:t>Coverage for personal injury (as defined in the policy)  includes malicious prosecution and abuse of process.</w:t>
      </w:r>
    </w:p>
    <w:p w:rsidR="000A143E" w:rsidRDefault="00691763" w:rsidP="00E20D45">
      <w:pPr>
        <w:numPr>
          <w:ilvl w:val="0"/>
          <w:numId w:val="22"/>
        </w:numPr>
        <w:rPr>
          <w:rFonts w:ascii="Arial Narrow" w:hAnsi="Arial Narrow"/>
        </w:rPr>
      </w:pPr>
      <w:r w:rsidRPr="00691763">
        <w:rPr>
          <w:rFonts w:ascii="Arial Narrow" w:hAnsi="Arial Narrow"/>
        </w:rPr>
        <w:t>No exclusion for loss arising out of securities laws.</w:t>
      </w:r>
    </w:p>
    <w:p w:rsidR="000A143E" w:rsidRDefault="000A143E" w:rsidP="000A143E">
      <w:pPr>
        <w:rPr>
          <w:rFonts w:ascii="Arial Narrow" w:hAnsi="Arial Narrow"/>
        </w:rPr>
      </w:pPr>
    </w:p>
    <w:p w:rsidR="000A143E" w:rsidRPr="000A143E" w:rsidRDefault="000A143E" w:rsidP="000A143E">
      <w:pPr>
        <w:rPr>
          <w:rFonts w:ascii="Arial Narrow" w:hAnsi="Arial Narrow"/>
          <w:b/>
        </w:rPr>
      </w:pPr>
      <w:r w:rsidRPr="000A143E">
        <w:rPr>
          <w:rFonts w:ascii="Arial Narrow" w:hAnsi="Arial Narrow"/>
          <w:b/>
        </w:rPr>
        <w:t>Rating Basis:</w:t>
      </w:r>
      <w:r>
        <w:rPr>
          <w:rFonts w:ascii="Arial Narrow" w:hAnsi="Arial Narrow"/>
          <w:b/>
        </w:rPr>
        <w:t xml:space="preserve"> </w:t>
      </w:r>
      <w:r w:rsidR="00CC22D0">
        <w:rPr>
          <w:rFonts w:ascii="Arial Narrow" w:hAnsi="Arial Narrow"/>
        </w:rPr>
        <w:t>4</w:t>
      </w:r>
      <w:r w:rsidRPr="000A143E">
        <w:rPr>
          <w:rFonts w:ascii="Arial Narrow" w:hAnsi="Arial Narrow"/>
        </w:rPr>
        <w:t xml:space="preserve"> Attorneys</w:t>
      </w:r>
    </w:p>
    <w:p w:rsidR="009050EB" w:rsidRPr="004861D7" w:rsidRDefault="00E20D45" w:rsidP="009050EB">
      <w:pPr>
        <w:rPr>
          <w:rFonts w:ascii="Arial Narrow" w:hAnsi="Arial Narrow"/>
          <w:sz w:val="36"/>
          <w:szCs w:val="36"/>
        </w:rPr>
      </w:pPr>
      <w:r>
        <w:rPr>
          <w:color w:val="003366"/>
        </w:rPr>
        <w:br w:type="page"/>
      </w:r>
      <w:bookmarkStart w:id="43" w:name="_Toc367794410"/>
      <w:r w:rsidR="009050EB">
        <w:rPr>
          <w:rStyle w:val="Heading1Char"/>
          <w:rFonts w:ascii="Arial Narrow" w:hAnsi="Arial Narrow"/>
          <w:sz w:val="36"/>
          <w:szCs w:val="36"/>
        </w:rPr>
        <w:t>Recommended Coverages</w:t>
      </w:r>
      <w:bookmarkEnd w:id="43"/>
    </w:p>
    <w:p w:rsidR="009050EB" w:rsidRPr="006B1959" w:rsidRDefault="00FF61BD" w:rsidP="009050EB">
      <w:pPr>
        <w:jc w:val="center"/>
        <w:rPr>
          <w:b/>
          <w:sz w:val="32"/>
        </w:rPr>
      </w:pPr>
      <w:r>
        <w:rPr>
          <w:rFonts w:ascii="Arial Narrow" w:hAnsi="Arial Narrow" w:cs="Arial"/>
          <w:b/>
          <w:bCs/>
          <w:sz w:val="36"/>
          <w:szCs w:val="36"/>
        </w:rPr>
        <w:pict>
          <v:rect id="_x0000_i1039" style="width:462.85pt;height:1.5pt" o:hrpct="989" o:hralign="center" o:hrstd="t" o:hrnoshade="t" o:hr="t" fillcolor="#333" stroked="f"/>
        </w:pict>
      </w:r>
    </w:p>
    <w:p w:rsidR="009050EB" w:rsidRDefault="009050EB" w:rsidP="009050EB">
      <w:pPr>
        <w:ind w:left="720"/>
        <w:rPr>
          <w:rFonts w:ascii="Arial Narrow" w:hAnsi="Arial Narrow"/>
        </w:rPr>
      </w:pPr>
    </w:p>
    <w:p w:rsidR="00D6408C" w:rsidRDefault="005E4E81" w:rsidP="004C7555">
      <w:pPr>
        <w:numPr>
          <w:ilvl w:val="0"/>
          <w:numId w:val="29"/>
        </w:numPr>
        <w:rPr>
          <w:rFonts w:ascii="Arial Narrow" w:hAnsi="Arial Narrow"/>
        </w:rPr>
      </w:pPr>
      <w:r>
        <w:rPr>
          <w:rFonts w:ascii="Arial Narrow" w:hAnsi="Arial Narrow"/>
        </w:rPr>
        <w:t>Cyber Liability</w:t>
      </w:r>
    </w:p>
    <w:p w:rsidR="005E4E81" w:rsidRDefault="005E4E81" w:rsidP="004C7555">
      <w:pPr>
        <w:numPr>
          <w:ilvl w:val="0"/>
          <w:numId w:val="29"/>
        </w:numPr>
        <w:rPr>
          <w:rFonts w:ascii="Arial Narrow" w:hAnsi="Arial Narrow"/>
        </w:rPr>
      </w:pPr>
      <w:r>
        <w:rPr>
          <w:rFonts w:ascii="Arial Narrow" w:hAnsi="Arial Narrow"/>
        </w:rPr>
        <w:t>International Package</w:t>
      </w:r>
    </w:p>
    <w:p w:rsidR="005E4E81" w:rsidRDefault="005E4E81" w:rsidP="005E4E81">
      <w:pPr>
        <w:numPr>
          <w:ilvl w:val="1"/>
          <w:numId w:val="29"/>
        </w:numPr>
        <w:rPr>
          <w:rFonts w:ascii="Arial Narrow" w:hAnsi="Arial Narrow"/>
        </w:rPr>
      </w:pPr>
      <w:r>
        <w:rPr>
          <w:rFonts w:ascii="Arial Narrow" w:hAnsi="Arial Narrow"/>
        </w:rPr>
        <w:t>General Liability</w:t>
      </w:r>
    </w:p>
    <w:p w:rsidR="005E4E81" w:rsidRPr="005E4E81" w:rsidRDefault="005E4E81" w:rsidP="005E4E81">
      <w:pPr>
        <w:numPr>
          <w:ilvl w:val="1"/>
          <w:numId w:val="29"/>
        </w:numPr>
        <w:rPr>
          <w:rFonts w:ascii="Arial Narrow" w:hAnsi="Arial Narrow"/>
        </w:rPr>
      </w:pPr>
      <w:r>
        <w:rPr>
          <w:rFonts w:ascii="Arial Narrow" w:hAnsi="Arial Narrow"/>
        </w:rPr>
        <w:t xml:space="preserve">Auto Liability </w:t>
      </w:r>
    </w:p>
    <w:p w:rsidR="005E4E81" w:rsidRDefault="005E4E81" w:rsidP="005E4E81">
      <w:pPr>
        <w:numPr>
          <w:ilvl w:val="1"/>
          <w:numId w:val="29"/>
        </w:numPr>
        <w:rPr>
          <w:rFonts w:ascii="Arial Narrow" w:hAnsi="Arial Narrow"/>
        </w:rPr>
      </w:pPr>
      <w:r>
        <w:rPr>
          <w:rFonts w:ascii="Arial Narrow" w:hAnsi="Arial Narrow"/>
        </w:rPr>
        <w:t>Foreign Voluntary Workers Compensation</w:t>
      </w:r>
    </w:p>
    <w:p w:rsidR="005E4E81" w:rsidRDefault="005E4E81" w:rsidP="005E4E81">
      <w:pPr>
        <w:numPr>
          <w:ilvl w:val="1"/>
          <w:numId w:val="29"/>
        </w:numPr>
        <w:rPr>
          <w:rFonts w:ascii="Arial Narrow" w:hAnsi="Arial Narrow"/>
        </w:rPr>
      </w:pPr>
      <w:r>
        <w:rPr>
          <w:rFonts w:ascii="Arial Narrow" w:hAnsi="Arial Narrow"/>
        </w:rPr>
        <w:t>Kidnap &amp; Ransom</w:t>
      </w:r>
    </w:p>
    <w:p w:rsidR="005E4E81" w:rsidRDefault="005E4E81" w:rsidP="005E4E81">
      <w:pPr>
        <w:numPr>
          <w:ilvl w:val="1"/>
          <w:numId w:val="29"/>
        </w:numPr>
        <w:rPr>
          <w:rFonts w:ascii="Arial Narrow" w:hAnsi="Arial Narrow"/>
        </w:rPr>
      </w:pPr>
      <w:r>
        <w:rPr>
          <w:rFonts w:ascii="Arial Narrow" w:hAnsi="Arial Narrow"/>
        </w:rPr>
        <w:t>Accident &amp; Health</w:t>
      </w:r>
    </w:p>
    <w:p w:rsidR="005E4E81" w:rsidRDefault="005E4E81" w:rsidP="004C7555">
      <w:pPr>
        <w:numPr>
          <w:ilvl w:val="0"/>
          <w:numId w:val="29"/>
        </w:numPr>
        <w:rPr>
          <w:rFonts w:ascii="Arial Narrow" w:hAnsi="Arial Narrow"/>
        </w:rPr>
      </w:pPr>
      <w:r>
        <w:rPr>
          <w:rFonts w:ascii="Arial Narrow" w:hAnsi="Arial Narrow"/>
        </w:rPr>
        <w:t>Umbrella</w:t>
      </w:r>
    </w:p>
    <w:p w:rsidR="005E4E81" w:rsidRDefault="005E4E81" w:rsidP="004C7555">
      <w:pPr>
        <w:numPr>
          <w:ilvl w:val="0"/>
          <w:numId w:val="29"/>
        </w:numPr>
        <w:rPr>
          <w:rFonts w:ascii="Arial Narrow" w:hAnsi="Arial Narrow"/>
        </w:rPr>
      </w:pPr>
      <w:r>
        <w:rPr>
          <w:rFonts w:ascii="Arial Narrow" w:hAnsi="Arial Narrow"/>
        </w:rPr>
        <w:t>Crime – Increased Limit</w:t>
      </w:r>
      <w:r w:rsidR="00FC1F00">
        <w:rPr>
          <w:rFonts w:ascii="Arial Narrow" w:hAnsi="Arial Narrow"/>
        </w:rPr>
        <w:t>s</w:t>
      </w:r>
    </w:p>
    <w:p w:rsidR="005E4E81" w:rsidRPr="00E20D45" w:rsidRDefault="005E4E81" w:rsidP="004C7555">
      <w:pPr>
        <w:numPr>
          <w:ilvl w:val="0"/>
          <w:numId w:val="29"/>
        </w:numPr>
        <w:rPr>
          <w:rFonts w:ascii="Arial Narrow" w:hAnsi="Arial Narrow"/>
        </w:rPr>
      </w:pPr>
      <w:r>
        <w:rPr>
          <w:rFonts w:ascii="Arial Narrow" w:hAnsi="Arial Narrow"/>
        </w:rPr>
        <w:t>Earthquake</w:t>
      </w:r>
    </w:p>
    <w:p w:rsidR="009050EB" w:rsidRPr="004861D7" w:rsidRDefault="004218A0" w:rsidP="009050EB">
      <w:pPr>
        <w:rPr>
          <w:rFonts w:ascii="Arial Narrow" w:hAnsi="Arial Narrow"/>
          <w:sz w:val="36"/>
          <w:szCs w:val="36"/>
        </w:rPr>
      </w:pPr>
      <w:r>
        <w:rPr>
          <w:color w:val="003366"/>
        </w:rPr>
        <w:br w:type="page"/>
      </w:r>
      <w:bookmarkStart w:id="44" w:name="_Toc367794411"/>
      <w:r w:rsidR="009050EB">
        <w:rPr>
          <w:rStyle w:val="Heading1Char"/>
          <w:rFonts w:ascii="Arial Narrow" w:hAnsi="Arial Narrow"/>
          <w:sz w:val="36"/>
          <w:szCs w:val="36"/>
        </w:rPr>
        <w:t>Premium Summary</w:t>
      </w:r>
      <w:bookmarkEnd w:id="44"/>
      <w:r w:rsidR="009050EB">
        <w:rPr>
          <w:rStyle w:val="Heading1Char"/>
          <w:rFonts w:ascii="Arial Narrow" w:hAnsi="Arial Narrow"/>
          <w:sz w:val="36"/>
          <w:szCs w:val="36"/>
        </w:rPr>
        <w:t xml:space="preserve"> </w:t>
      </w:r>
    </w:p>
    <w:p w:rsidR="009050EB" w:rsidRPr="006B1959" w:rsidRDefault="00FF61BD" w:rsidP="009050EB">
      <w:pPr>
        <w:jc w:val="center"/>
        <w:rPr>
          <w:b/>
          <w:sz w:val="32"/>
        </w:rPr>
      </w:pPr>
      <w:r>
        <w:rPr>
          <w:rFonts w:ascii="Arial Narrow" w:hAnsi="Arial Narrow" w:cs="Arial"/>
          <w:b/>
          <w:bCs/>
          <w:sz w:val="36"/>
          <w:szCs w:val="36"/>
        </w:rPr>
        <w:pict>
          <v:rect id="_x0000_i1040" style="width:462.85pt;height:1.5pt" o:hrpct="989" o:hralign="center" o:hrstd="t" o:hrnoshade="t" o:hr="t" fillcolor="#333" stroked="f"/>
        </w:pict>
      </w:r>
    </w:p>
    <w:p w:rsidR="00245447" w:rsidRPr="00E718D3" w:rsidRDefault="00245447" w:rsidP="00245447">
      <w:pPr>
        <w:rPr>
          <w:rFonts w:ascii="Arial Narrow" w:hAnsi="Arial Narro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800"/>
        <w:gridCol w:w="1545"/>
        <w:gridCol w:w="1545"/>
        <w:gridCol w:w="1515"/>
      </w:tblGrid>
      <w:tr w:rsidR="00F952DD" w:rsidRPr="00201C0A" w:rsidTr="00F952DD">
        <w:trPr>
          <w:trHeight w:val="962"/>
          <w:jc w:val="center"/>
        </w:trPr>
        <w:tc>
          <w:tcPr>
            <w:tcW w:w="3165" w:type="dxa"/>
            <w:shd w:val="clear" w:color="auto" w:fill="CCCCCC"/>
            <w:vAlign w:val="center"/>
          </w:tcPr>
          <w:p w:rsidR="00F952DD" w:rsidRPr="00201C0A" w:rsidRDefault="00F952DD" w:rsidP="008E2DDC">
            <w:pPr>
              <w:jc w:val="center"/>
              <w:rPr>
                <w:rFonts w:ascii="Arial Narrow" w:hAnsi="Arial Narrow"/>
                <w:b/>
                <w:szCs w:val="24"/>
              </w:rPr>
            </w:pPr>
            <w:r w:rsidRPr="00201C0A">
              <w:rPr>
                <w:rFonts w:ascii="Arial Narrow" w:hAnsi="Arial Narrow"/>
                <w:b/>
                <w:szCs w:val="24"/>
              </w:rPr>
              <w:t>Coverage</w:t>
            </w:r>
          </w:p>
        </w:tc>
        <w:tc>
          <w:tcPr>
            <w:tcW w:w="1800" w:type="dxa"/>
            <w:shd w:val="clear" w:color="auto" w:fill="CCCCCC"/>
            <w:vAlign w:val="center"/>
          </w:tcPr>
          <w:p w:rsidR="00F952DD" w:rsidRPr="00201C0A" w:rsidRDefault="00F952DD" w:rsidP="008E2DDC">
            <w:pPr>
              <w:jc w:val="center"/>
              <w:rPr>
                <w:rFonts w:ascii="Arial Narrow" w:hAnsi="Arial Narrow"/>
                <w:b/>
                <w:szCs w:val="24"/>
              </w:rPr>
            </w:pPr>
            <w:r w:rsidRPr="00201C0A">
              <w:rPr>
                <w:rFonts w:ascii="Arial Narrow" w:hAnsi="Arial Narrow"/>
                <w:b/>
                <w:szCs w:val="24"/>
              </w:rPr>
              <w:t>Carrier</w:t>
            </w:r>
          </w:p>
        </w:tc>
        <w:tc>
          <w:tcPr>
            <w:tcW w:w="1545" w:type="dxa"/>
            <w:tcBorders>
              <w:right w:val="single" w:sz="24" w:space="0" w:color="auto"/>
            </w:tcBorders>
            <w:shd w:val="clear" w:color="auto" w:fill="CCCCCC"/>
            <w:vAlign w:val="center"/>
          </w:tcPr>
          <w:p w:rsidR="00F952DD" w:rsidRDefault="00234B40" w:rsidP="00337F97">
            <w:pPr>
              <w:jc w:val="center"/>
              <w:rPr>
                <w:rFonts w:ascii="Arial Narrow" w:hAnsi="Arial Narrow"/>
                <w:b/>
                <w:szCs w:val="24"/>
              </w:rPr>
            </w:pPr>
            <w:r>
              <w:rPr>
                <w:rFonts w:ascii="Arial Narrow" w:hAnsi="Arial Narrow"/>
                <w:b/>
                <w:szCs w:val="24"/>
              </w:rPr>
              <w:t>2013-2014</w:t>
            </w:r>
          </w:p>
          <w:p w:rsidR="00F952DD" w:rsidRPr="00201C0A" w:rsidRDefault="00F952DD" w:rsidP="00337F97">
            <w:pPr>
              <w:jc w:val="center"/>
              <w:rPr>
                <w:rFonts w:ascii="Arial Narrow" w:hAnsi="Arial Narrow"/>
                <w:b/>
                <w:szCs w:val="24"/>
              </w:rPr>
            </w:pPr>
            <w:r>
              <w:rPr>
                <w:rFonts w:ascii="Arial Narrow" w:hAnsi="Arial Narrow"/>
                <w:b/>
                <w:szCs w:val="24"/>
              </w:rPr>
              <w:t>Expiring Premium</w:t>
            </w:r>
          </w:p>
        </w:tc>
        <w:tc>
          <w:tcPr>
            <w:tcW w:w="1545" w:type="dxa"/>
            <w:tcBorders>
              <w:left w:val="single" w:sz="24" w:space="0" w:color="auto"/>
            </w:tcBorders>
            <w:shd w:val="clear" w:color="auto" w:fill="CCCCCC"/>
            <w:vAlign w:val="center"/>
          </w:tcPr>
          <w:p w:rsidR="00F952DD" w:rsidRDefault="00F952DD" w:rsidP="00A24F03">
            <w:pPr>
              <w:jc w:val="center"/>
              <w:rPr>
                <w:rFonts w:ascii="Arial Narrow" w:hAnsi="Arial Narrow"/>
                <w:b/>
                <w:szCs w:val="24"/>
              </w:rPr>
            </w:pPr>
            <w:r>
              <w:rPr>
                <w:rFonts w:ascii="Arial Narrow" w:hAnsi="Arial Narrow"/>
                <w:b/>
                <w:szCs w:val="24"/>
              </w:rPr>
              <w:t>201</w:t>
            </w:r>
            <w:r w:rsidR="00234B40">
              <w:rPr>
                <w:rFonts w:ascii="Arial Narrow" w:hAnsi="Arial Narrow"/>
                <w:b/>
                <w:szCs w:val="24"/>
              </w:rPr>
              <w:t>4-2015</w:t>
            </w:r>
          </w:p>
          <w:p w:rsidR="00F952DD" w:rsidRPr="00201C0A" w:rsidRDefault="00F952DD" w:rsidP="00A24F03">
            <w:pPr>
              <w:jc w:val="center"/>
              <w:rPr>
                <w:rFonts w:ascii="Arial Narrow" w:hAnsi="Arial Narrow"/>
                <w:b/>
                <w:szCs w:val="24"/>
              </w:rPr>
            </w:pPr>
            <w:r>
              <w:rPr>
                <w:rFonts w:ascii="Arial Narrow" w:hAnsi="Arial Narrow"/>
                <w:b/>
                <w:szCs w:val="24"/>
              </w:rPr>
              <w:t>Renewal Premium</w:t>
            </w:r>
          </w:p>
        </w:tc>
        <w:tc>
          <w:tcPr>
            <w:tcW w:w="1515" w:type="dxa"/>
            <w:tcBorders>
              <w:left w:val="single" w:sz="24" w:space="0" w:color="auto"/>
            </w:tcBorders>
            <w:shd w:val="clear" w:color="auto" w:fill="CCCCCC"/>
          </w:tcPr>
          <w:p w:rsidR="00F952DD" w:rsidRDefault="00F952DD" w:rsidP="00A24F03">
            <w:pPr>
              <w:jc w:val="center"/>
              <w:rPr>
                <w:rFonts w:ascii="Arial Narrow" w:hAnsi="Arial Narrow"/>
                <w:b/>
                <w:szCs w:val="24"/>
              </w:rPr>
            </w:pPr>
            <w:r>
              <w:rPr>
                <w:rFonts w:ascii="Arial Narrow" w:hAnsi="Arial Narrow"/>
                <w:b/>
                <w:szCs w:val="24"/>
              </w:rPr>
              <w:t>Percent Change</w:t>
            </w:r>
          </w:p>
        </w:tc>
      </w:tr>
      <w:tr w:rsidR="00E40A19" w:rsidRPr="00201C0A" w:rsidTr="00F952DD">
        <w:trPr>
          <w:jc w:val="center"/>
        </w:trPr>
        <w:tc>
          <w:tcPr>
            <w:tcW w:w="3165" w:type="dxa"/>
          </w:tcPr>
          <w:p w:rsidR="00E40A19" w:rsidRPr="00D85030" w:rsidRDefault="00E40A19" w:rsidP="008E2DDC">
            <w:pPr>
              <w:rPr>
                <w:rFonts w:ascii="Arial Narrow" w:hAnsi="Arial Narrow"/>
                <w:sz w:val="22"/>
                <w:szCs w:val="22"/>
              </w:rPr>
            </w:pPr>
          </w:p>
        </w:tc>
        <w:tc>
          <w:tcPr>
            <w:tcW w:w="1800" w:type="dxa"/>
          </w:tcPr>
          <w:p w:rsidR="00E40A19" w:rsidRPr="007F431D" w:rsidRDefault="00E40A19" w:rsidP="00DB07E7">
            <w:pPr>
              <w:rPr>
                <w:rFonts w:ascii="Arial Narrow" w:hAnsi="Arial Narrow"/>
                <w:sz w:val="22"/>
                <w:szCs w:val="22"/>
              </w:rPr>
            </w:pPr>
          </w:p>
        </w:tc>
        <w:tc>
          <w:tcPr>
            <w:tcW w:w="1545" w:type="dxa"/>
            <w:tcBorders>
              <w:right w:val="single" w:sz="24" w:space="0" w:color="auto"/>
            </w:tcBorders>
          </w:tcPr>
          <w:p w:rsidR="00E40A19" w:rsidRDefault="00E40A19" w:rsidP="00F952DD">
            <w:pPr>
              <w:jc w:val="right"/>
              <w:rPr>
                <w:rFonts w:ascii="Arial Narrow" w:hAnsi="Arial Narrow"/>
                <w:sz w:val="22"/>
                <w:szCs w:val="22"/>
              </w:rPr>
            </w:pPr>
          </w:p>
        </w:tc>
        <w:tc>
          <w:tcPr>
            <w:tcW w:w="1545" w:type="dxa"/>
            <w:tcBorders>
              <w:left w:val="single" w:sz="24" w:space="0" w:color="auto"/>
            </w:tcBorders>
          </w:tcPr>
          <w:p w:rsidR="00E40A19" w:rsidRDefault="00E40A19" w:rsidP="00211A82">
            <w:pPr>
              <w:jc w:val="right"/>
              <w:rPr>
                <w:rFonts w:ascii="Arial Narrow" w:hAnsi="Arial Narrow"/>
                <w:sz w:val="22"/>
                <w:szCs w:val="22"/>
              </w:rPr>
            </w:pPr>
          </w:p>
        </w:tc>
        <w:tc>
          <w:tcPr>
            <w:tcW w:w="1515" w:type="dxa"/>
            <w:tcBorders>
              <w:left w:val="single" w:sz="24" w:space="0" w:color="auto"/>
            </w:tcBorders>
          </w:tcPr>
          <w:p w:rsidR="00E40A19" w:rsidRDefault="00E40A19" w:rsidP="00211A82">
            <w:pPr>
              <w:jc w:val="right"/>
              <w:rPr>
                <w:rFonts w:ascii="Arial Narrow" w:hAnsi="Arial Narrow"/>
                <w:sz w:val="22"/>
                <w:szCs w:val="22"/>
              </w:rPr>
            </w:pPr>
          </w:p>
        </w:tc>
      </w:tr>
      <w:tr w:rsidR="00F952DD" w:rsidRPr="00201C0A" w:rsidTr="00F952DD">
        <w:trPr>
          <w:jc w:val="center"/>
        </w:trPr>
        <w:tc>
          <w:tcPr>
            <w:tcW w:w="3165" w:type="dxa"/>
          </w:tcPr>
          <w:p w:rsidR="00F952DD" w:rsidRPr="00D85030" w:rsidRDefault="00F952DD" w:rsidP="008E2DDC">
            <w:pPr>
              <w:rPr>
                <w:rFonts w:ascii="Arial Narrow" w:hAnsi="Arial Narrow"/>
                <w:sz w:val="22"/>
                <w:szCs w:val="22"/>
              </w:rPr>
            </w:pPr>
            <w:r w:rsidRPr="00D85030">
              <w:rPr>
                <w:rFonts w:ascii="Arial Narrow" w:hAnsi="Arial Narrow"/>
                <w:sz w:val="22"/>
                <w:szCs w:val="22"/>
              </w:rPr>
              <w:t>Package</w:t>
            </w:r>
          </w:p>
        </w:tc>
        <w:tc>
          <w:tcPr>
            <w:tcW w:w="1800" w:type="dxa"/>
          </w:tcPr>
          <w:p w:rsidR="00F952DD" w:rsidRPr="007F431D" w:rsidRDefault="00F952DD" w:rsidP="00E40A19">
            <w:pPr>
              <w:rPr>
                <w:rFonts w:ascii="Arial Narrow" w:hAnsi="Arial Narrow"/>
                <w:sz w:val="22"/>
                <w:szCs w:val="22"/>
              </w:rPr>
            </w:pPr>
          </w:p>
        </w:tc>
        <w:tc>
          <w:tcPr>
            <w:tcW w:w="1545" w:type="dxa"/>
            <w:tcBorders>
              <w:right w:val="single" w:sz="24" w:space="0" w:color="auto"/>
            </w:tcBorders>
          </w:tcPr>
          <w:p w:rsidR="00F952DD" w:rsidRPr="00211A82" w:rsidRDefault="00F952DD" w:rsidP="00F952DD">
            <w:pPr>
              <w:jc w:val="right"/>
              <w:rPr>
                <w:rFonts w:ascii="Arial Narrow" w:hAnsi="Arial Narrow"/>
                <w:sz w:val="22"/>
                <w:szCs w:val="22"/>
              </w:rPr>
            </w:pPr>
          </w:p>
        </w:tc>
        <w:tc>
          <w:tcPr>
            <w:tcW w:w="1545" w:type="dxa"/>
            <w:tcBorders>
              <w:left w:val="single" w:sz="24" w:space="0" w:color="auto"/>
            </w:tcBorders>
          </w:tcPr>
          <w:p w:rsidR="00F952DD" w:rsidRPr="00211A82" w:rsidRDefault="00F952DD" w:rsidP="00211A82">
            <w:pPr>
              <w:jc w:val="right"/>
              <w:rPr>
                <w:rFonts w:ascii="Arial Narrow" w:hAnsi="Arial Narrow"/>
                <w:sz w:val="22"/>
                <w:szCs w:val="22"/>
              </w:rPr>
            </w:pPr>
          </w:p>
        </w:tc>
        <w:tc>
          <w:tcPr>
            <w:tcW w:w="1515" w:type="dxa"/>
            <w:tcBorders>
              <w:left w:val="single" w:sz="24" w:space="0" w:color="auto"/>
            </w:tcBorders>
          </w:tcPr>
          <w:p w:rsidR="00F952DD" w:rsidRDefault="00F952DD" w:rsidP="00211A82">
            <w:pPr>
              <w:jc w:val="right"/>
              <w:rPr>
                <w:rFonts w:ascii="Arial Narrow" w:hAnsi="Arial Narrow"/>
                <w:sz w:val="22"/>
                <w:szCs w:val="22"/>
              </w:rPr>
            </w:pPr>
          </w:p>
        </w:tc>
      </w:tr>
      <w:tr w:rsidR="00F952DD" w:rsidRPr="00201C0A" w:rsidTr="00F952DD">
        <w:trPr>
          <w:jc w:val="center"/>
        </w:trPr>
        <w:tc>
          <w:tcPr>
            <w:tcW w:w="3165" w:type="dxa"/>
          </w:tcPr>
          <w:p w:rsidR="00F952DD" w:rsidRPr="00F952DD" w:rsidRDefault="00F952DD" w:rsidP="002376A5">
            <w:pPr>
              <w:rPr>
                <w:rFonts w:ascii="Arial Narrow" w:hAnsi="Arial Narrow"/>
                <w:b/>
                <w:sz w:val="22"/>
                <w:szCs w:val="22"/>
              </w:rPr>
            </w:pPr>
            <w:r w:rsidRPr="00D85030">
              <w:rPr>
                <w:rFonts w:ascii="Arial Narrow" w:hAnsi="Arial Narrow"/>
                <w:sz w:val="22"/>
                <w:szCs w:val="22"/>
              </w:rPr>
              <w:t>Commercial Auto</w:t>
            </w:r>
          </w:p>
        </w:tc>
        <w:tc>
          <w:tcPr>
            <w:tcW w:w="1800" w:type="dxa"/>
          </w:tcPr>
          <w:p w:rsidR="00F952DD" w:rsidRPr="007F431D" w:rsidRDefault="00F952DD" w:rsidP="00E40A19">
            <w:pPr>
              <w:rPr>
                <w:rFonts w:ascii="Arial Narrow" w:hAnsi="Arial Narrow"/>
                <w:sz w:val="22"/>
                <w:szCs w:val="22"/>
              </w:rPr>
            </w:pPr>
          </w:p>
        </w:tc>
        <w:tc>
          <w:tcPr>
            <w:tcW w:w="1545" w:type="dxa"/>
            <w:tcBorders>
              <w:right w:val="single" w:sz="24" w:space="0" w:color="auto"/>
            </w:tcBorders>
          </w:tcPr>
          <w:p w:rsidR="00F952DD" w:rsidRPr="00211A82" w:rsidRDefault="00F952DD" w:rsidP="00337F97">
            <w:pPr>
              <w:jc w:val="right"/>
              <w:rPr>
                <w:rFonts w:ascii="Arial Narrow" w:hAnsi="Arial Narrow"/>
                <w:sz w:val="22"/>
                <w:szCs w:val="22"/>
              </w:rPr>
            </w:pPr>
          </w:p>
        </w:tc>
        <w:tc>
          <w:tcPr>
            <w:tcW w:w="1545" w:type="dxa"/>
            <w:tcBorders>
              <w:left w:val="single" w:sz="24" w:space="0" w:color="auto"/>
            </w:tcBorders>
          </w:tcPr>
          <w:p w:rsidR="00F952DD" w:rsidRPr="00211A82" w:rsidRDefault="00F952DD" w:rsidP="00DB07E7">
            <w:pPr>
              <w:jc w:val="right"/>
              <w:rPr>
                <w:rFonts w:ascii="Arial Narrow" w:hAnsi="Arial Narrow"/>
                <w:sz w:val="22"/>
                <w:szCs w:val="22"/>
              </w:rPr>
            </w:pPr>
          </w:p>
        </w:tc>
        <w:tc>
          <w:tcPr>
            <w:tcW w:w="1515" w:type="dxa"/>
            <w:tcBorders>
              <w:left w:val="single" w:sz="24" w:space="0" w:color="auto"/>
            </w:tcBorders>
          </w:tcPr>
          <w:p w:rsidR="00F952DD" w:rsidRPr="00211A82" w:rsidRDefault="00F952DD" w:rsidP="00DB07E7">
            <w:pPr>
              <w:jc w:val="right"/>
              <w:rPr>
                <w:rFonts w:ascii="Arial Narrow" w:hAnsi="Arial Narrow"/>
                <w:sz w:val="22"/>
                <w:szCs w:val="22"/>
              </w:rPr>
            </w:pPr>
          </w:p>
        </w:tc>
      </w:tr>
      <w:tr w:rsidR="00F952DD" w:rsidRPr="00201C0A" w:rsidTr="00F952DD">
        <w:trPr>
          <w:jc w:val="center"/>
        </w:trPr>
        <w:tc>
          <w:tcPr>
            <w:tcW w:w="3165" w:type="dxa"/>
          </w:tcPr>
          <w:p w:rsidR="00F952DD" w:rsidRPr="00D85030" w:rsidRDefault="00F952DD" w:rsidP="008E2DDC">
            <w:pPr>
              <w:rPr>
                <w:rFonts w:ascii="Arial Narrow" w:hAnsi="Arial Narrow"/>
                <w:sz w:val="22"/>
                <w:szCs w:val="22"/>
              </w:rPr>
            </w:pPr>
            <w:r>
              <w:rPr>
                <w:rFonts w:ascii="Arial Narrow" w:hAnsi="Arial Narrow"/>
                <w:sz w:val="22"/>
                <w:szCs w:val="22"/>
              </w:rPr>
              <w:t>General Liability</w:t>
            </w:r>
          </w:p>
        </w:tc>
        <w:tc>
          <w:tcPr>
            <w:tcW w:w="1800" w:type="dxa"/>
          </w:tcPr>
          <w:p w:rsidR="00F952DD" w:rsidRPr="007F431D" w:rsidRDefault="00F952DD" w:rsidP="00E40A19">
            <w:pPr>
              <w:rPr>
                <w:rFonts w:ascii="Arial Narrow" w:hAnsi="Arial Narrow"/>
                <w:sz w:val="22"/>
                <w:szCs w:val="22"/>
              </w:rPr>
            </w:pPr>
          </w:p>
        </w:tc>
        <w:tc>
          <w:tcPr>
            <w:tcW w:w="1545" w:type="dxa"/>
            <w:tcBorders>
              <w:right w:val="single" w:sz="24" w:space="0" w:color="auto"/>
            </w:tcBorders>
          </w:tcPr>
          <w:p w:rsidR="00F952DD" w:rsidRPr="00211A82" w:rsidRDefault="00F952DD" w:rsidP="00337F97">
            <w:pPr>
              <w:jc w:val="right"/>
              <w:rPr>
                <w:rFonts w:ascii="Arial Narrow" w:hAnsi="Arial Narrow"/>
                <w:sz w:val="22"/>
                <w:szCs w:val="22"/>
              </w:rPr>
            </w:pPr>
          </w:p>
        </w:tc>
        <w:tc>
          <w:tcPr>
            <w:tcW w:w="1545" w:type="dxa"/>
            <w:tcBorders>
              <w:left w:val="single" w:sz="24" w:space="0" w:color="auto"/>
            </w:tcBorders>
          </w:tcPr>
          <w:p w:rsidR="00F952DD" w:rsidRPr="00211A82" w:rsidRDefault="00F952DD" w:rsidP="00211A82">
            <w:pPr>
              <w:jc w:val="right"/>
              <w:rPr>
                <w:rFonts w:ascii="Arial Narrow" w:hAnsi="Arial Narrow"/>
                <w:sz w:val="22"/>
                <w:szCs w:val="22"/>
              </w:rPr>
            </w:pPr>
          </w:p>
        </w:tc>
        <w:tc>
          <w:tcPr>
            <w:tcW w:w="1515" w:type="dxa"/>
            <w:tcBorders>
              <w:left w:val="single" w:sz="24" w:space="0" w:color="auto"/>
            </w:tcBorders>
          </w:tcPr>
          <w:p w:rsidR="00F952DD" w:rsidRPr="00211A82" w:rsidRDefault="00F952DD" w:rsidP="00211A82">
            <w:pPr>
              <w:jc w:val="right"/>
              <w:rPr>
                <w:rFonts w:ascii="Arial Narrow" w:hAnsi="Arial Narrow"/>
                <w:sz w:val="22"/>
                <w:szCs w:val="22"/>
              </w:rPr>
            </w:pPr>
          </w:p>
        </w:tc>
      </w:tr>
      <w:tr w:rsidR="00F952DD" w:rsidRPr="00201C0A" w:rsidTr="00F952DD">
        <w:trPr>
          <w:jc w:val="center"/>
        </w:trPr>
        <w:tc>
          <w:tcPr>
            <w:tcW w:w="3165" w:type="dxa"/>
          </w:tcPr>
          <w:p w:rsidR="00F952DD" w:rsidRPr="00D85030" w:rsidRDefault="00F952DD" w:rsidP="00F952DD">
            <w:pPr>
              <w:rPr>
                <w:rFonts w:ascii="Arial Narrow" w:hAnsi="Arial Narrow"/>
                <w:sz w:val="22"/>
                <w:szCs w:val="22"/>
              </w:rPr>
            </w:pPr>
            <w:r>
              <w:rPr>
                <w:rFonts w:ascii="Arial Narrow" w:hAnsi="Arial Narrow"/>
                <w:sz w:val="22"/>
                <w:szCs w:val="22"/>
              </w:rPr>
              <w:t>Management Liability:</w:t>
            </w:r>
          </w:p>
        </w:tc>
        <w:tc>
          <w:tcPr>
            <w:tcW w:w="1800" w:type="dxa"/>
          </w:tcPr>
          <w:p w:rsidR="00F952DD" w:rsidRPr="007F431D" w:rsidRDefault="00F952DD" w:rsidP="00E40A19">
            <w:pPr>
              <w:rPr>
                <w:rFonts w:ascii="Arial Narrow" w:hAnsi="Arial Narrow"/>
                <w:sz w:val="22"/>
                <w:szCs w:val="22"/>
              </w:rPr>
            </w:pPr>
          </w:p>
        </w:tc>
        <w:tc>
          <w:tcPr>
            <w:tcW w:w="1545" w:type="dxa"/>
            <w:tcBorders>
              <w:right w:val="single" w:sz="24" w:space="0" w:color="auto"/>
            </w:tcBorders>
          </w:tcPr>
          <w:p w:rsidR="00F952DD" w:rsidRPr="00211A82" w:rsidRDefault="00F952DD" w:rsidP="00337F97">
            <w:pPr>
              <w:jc w:val="right"/>
              <w:rPr>
                <w:rFonts w:ascii="Arial Narrow" w:hAnsi="Arial Narrow"/>
                <w:sz w:val="22"/>
                <w:szCs w:val="22"/>
              </w:rPr>
            </w:pPr>
          </w:p>
        </w:tc>
        <w:tc>
          <w:tcPr>
            <w:tcW w:w="1545" w:type="dxa"/>
            <w:tcBorders>
              <w:left w:val="single" w:sz="24" w:space="0" w:color="auto"/>
            </w:tcBorders>
          </w:tcPr>
          <w:p w:rsidR="00F952DD" w:rsidRPr="00211A82" w:rsidRDefault="00F952DD" w:rsidP="00DB07E7">
            <w:pPr>
              <w:jc w:val="right"/>
              <w:rPr>
                <w:rFonts w:ascii="Arial Narrow" w:hAnsi="Arial Narrow"/>
                <w:sz w:val="22"/>
                <w:szCs w:val="22"/>
              </w:rPr>
            </w:pPr>
          </w:p>
        </w:tc>
        <w:tc>
          <w:tcPr>
            <w:tcW w:w="1515" w:type="dxa"/>
            <w:tcBorders>
              <w:left w:val="single" w:sz="24" w:space="0" w:color="auto"/>
            </w:tcBorders>
          </w:tcPr>
          <w:p w:rsidR="00F952DD" w:rsidRPr="00211A82" w:rsidRDefault="00F952DD" w:rsidP="00DB07E7">
            <w:pPr>
              <w:jc w:val="right"/>
              <w:rPr>
                <w:rFonts w:ascii="Arial Narrow" w:hAnsi="Arial Narrow"/>
                <w:sz w:val="22"/>
                <w:szCs w:val="22"/>
              </w:rPr>
            </w:pPr>
          </w:p>
        </w:tc>
      </w:tr>
      <w:tr w:rsidR="00F952DD" w:rsidRPr="00201C0A" w:rsidTr="00F952DD">
        <w:trPr>
          <w:jc w:val="center"/>
        </w:trPr>
        <w:tc>
          <w:tcPr>
            <w:tcW w:w="3165" w:type="dxa"/>
          </w:tcPr>
          <w:p w:rsidR="00F952DD" w:rsidRPr="00D85030" w:rsidRDefault="00F952DD" w:rsidP="00D61C99">
            <w:pPr>
              <w:rPr>
                <w:rFonts w:ascii="Arial Narrow" w:hAnsi="Arial Narrow"/>
                <w:sz w:val="22"/>
                <w:szCs w:val="22"/>
              </w:rPr>
            </w:pPr>
            <w:r>
              <w:rPr>
                <w:rFonts w:ascii="Arial Narrow" w:hAnsi="Arial Narrow"/>
                <w:sz w:val="22"/>
                <w:szCs w:val="22"/>
              </w:rPr>
              <w:t>Fiduciary Liability</w:t>
            </w:r>
          </w:p>
        </w:tc>
        <w:tc>
          <w:tcPr>
            <w:tcW w:w="1800" w:type="dxa"/>
          </w:tcPr>
          <w:p w:rsidR="00F952DD" w:rsidRPr="007F431D" w:rsidRDefault="00F952DD" w:rsidP="00DB07E7">
            <w:pPr>
              <w:rPr>
                <w:rFonts w:ascii="Arial Narrow" w:hAnsi="Arial Narrow"/>
                <w:sz w:val="22"/>
                <w:szCs w:val="22"/>
              </w:rPr>
            </w:pPr>
          </w:p>
        </w:tc>
        <w:tc>
          <w:tcPr>
            <w:tcW w:w="1545" w:type="dxa"/>
            <w:tcBorders>
              <w:right w:val="single" w:sz="24" w:space="0" w:color="auto"/>
            </w:tcBorders>
          </w:tcPr>
          <w:p w:rsidR="00F952DD" w:rsidRPr="00211A82" w:rsidRDefault="00F952DD" w:rsidP="00337F97">
            <w:pPr>
              <w:jc w:val="right"/>
              <w:rPr>
                <w:rFonts w:ascii="Arial Narrow" w:hAnsi="Arial Narrow"/>
                <w:sz w:val="22"/>
                <w:szCs w:val="22"/>
              </w:rPr>
            </w:pPr>
          </w:p>
        </w:tc>
        <w:tc>
          <w:tcPr>
            <w:tcW w:w="1545" w:type="dxa"/>
            <w:tcBorders>
              <w:left w:val="single" w:sz="24" w:space="0" w:color="auto"/>
            </w:tcBorders>
          </w:tcPr>
          <w:p w:rsidR="00F952DD" w:rsidRPr="00211A82" w:rsidRDefault="00F952DD" w:rsidP="00F952DD">
            <w:pPr>
              <w:jc w:val="right"/>
              <w:rPr>
                <w:rFonts w:ascii="Arial Narrow" w:hAnsi="Arial Narrow"/>
                <w:sz w:val="22"/>
                <w:szCs w:val="22"/>
              </w:rPr>
            </w:pPr>
          </w:p>
        </w:tc>
        <w:tc>
          <w:tcPr>
            <w:tcW w:w="1515" w:type="dxa"/>
            <w:tcBorders>
              <w:left w:val="single" w:sz="24" w:space="0" w:color="auto"/>
            </w:tcBorders>
          </w:tcPr>
          <w:p w:rsidR="00F952DD" w:rsidRPr="00211A82" w:rsidRDefault="00F952DD" w:rsidP="00211A82">
            <w:pPr>
              <w:jc w:val="right"/>
              <w:rPr>
                <w:rFonts w:ascii="Arial Narrow" w:hAnsi="Arial Narrow"/>
                <w:sz w:val="22"/>
                <w:szCs w:val="22"/>
              </w:rPr>
            </w:pPr>
          </w:p>
        </w:tc>
      </w:tr>
      <w:tr w:rsidR="00F952DD" w:rsidRPr="00201C0A" w:rsidTr="00F952DD">
        <w:trPr>
          <w:jc w:val="center"/>
        </w:trPr>
        <w:tc>
          <w:tcPr>
            <w:tcW w:w="3165" w:type="dxa"/>
          </w:tcPr>
          <w:p w:rsidR="00F952DD" w:rsidRPr="00D85030" w:rsidRDefault="00F952DD" w:rsidP="00D61C99">
            <w:pPr>
              <w:rPr>
                <w:rFonts w:ascii="Arial Narrow" w:hAnsi="Arial Narrow"/>
                <w:sz w:val="22"/>
                <w:szCs w:val="22"/>
              </w:rPr>
            </w:pPr>
            <w:r>
              <w:rPr>
                <w:rFonts w:ascii="Arial Narrow" w:hAnsi="Arial Narrow"/>
                <w:sz w:val="22"/>
                <w:szCs w:val="22"/>
              </w:rPr>
              <w:t>Employed Lawyers</w:t>
            </w:r>
          </w:p>
        </w:tc>
        <w:tc>
          <w:tcPr>
            <w:tcW w:w="1800" w:type="dxa"/>
          </w:tcPr>
          <w:p w:rsidR="00F952DD" w:rsidRPr="007F431D" w:rsidRDefault="00F952DD" w:rsidP="00DB07E7">
            <w:pPr>
              <w:rPr>
                <w:rFonts w:ascii="Arial Narrow" w:hAnsi="Arial Narrow"/>
                <w:sz w:val="22"/>
                <w:szCs w:val="22"/>
              </w:rPr>
            </w:pPr>
          </w:p>
        </w:tc>
        <w:tc>
          <w:tcPr>
            <w:tcW w:w="1545" w:type="dxa"/>
            <w:tcBorders>
              <w:right w:val="single" w:sz="24" w:space="0" w:color="auto"/>
            </w:tcBorders>
          </w:tcPr>
          <w:p w:rsidR="00F952DD" w:rsidRPr="00211A82" w:rsidRDefault="00F952DD" w:rsidP="00337F97">
            <w:pPr>
              <w:jc w:val="right"/>
              <w:rPr>
                <w:rFonts w:ascii="Arial Narrow" w:hAnsi="Arial Narrow"/>
                <w:sz w:val="22"/>
                <w:szCs w:val="22"/>
              </w:rPr>
            </w:pPr>
          </w:p>
        </w:tc>
        <w:tc>
          <w:tcPr>
            <w:tcW w:w="1545" w:type="dxa"/>
            <w:tcBorders>
              <w:left w:val="single" w:sz="24" w:space="0" w:color="auto"/>
            </w:tcBorders>
          </w:tcPr>
          <w:p w:rsidR="00F952DD" w:rsidRPr="00211A82" w:rsidRDefault="00F952DD" w:rsidP="0098608D">
            <w:pPr>
              <w:jc w:val="right"/>
              <w:rPr>
                <w:rFonts w:ascii="Arial Narrow" w:hAnsi="Arial Narrow"/>
                <w:sz w:val="22"/>
                <w:szCs w:val="22"/>
              </w:rPr>
            </w:pPr>
          </w:p>
        </w:tc>
        <w:tc>
          <w:tcPr>
            <w:tcW w:w="1515" w:type="dxa"/>
            <w:tcBorders>
              <w:left w:val="single" w:sz="24" w:space="0" w:color="auto"/>
            </w:tcBorders>
          </w:tcPr>
          <w:p w:rsidR="00F952DD" w:rsidRPr="00211A82" w:rsidRDefault="00F952DD" w:rsidP="00A957AE">
            <w:pPr>
              <w:jc w:val="right"/>
              <w:rPr>
                <w:rFonts w:ascii="Arial Narrow" w:hAnsi="Arial Narrow"/>
                <w:sz w:val="22"/>
                <w:szCs w:val="22"/>
              </w:rPr>
            </w:pPr>
          </w:p>
        </w:tc>
      </w:tr>
      <w:tr w:rsidR="00F952DD" w:rsidRPr="00201C0A" w:rsidTr="00F952DD">
        <w:trPr>
          <w:jc w:val="center"/>
        </w:trPr>
        <w:tc>
          <w:tcPr>
            <w:tcW w:w="3165" w:type="dxa"/>
          </w:tcPr>
          <w:p w:rsidR="00F952DD" w:rsidRPr="00D85030" w:rsidRDefault="00F952DD" w:rsidP="008E2DDC">
            <w:pPr>
              <w:rPr>
                <w:rFonts w:ascii="Arial Narrow" w:hAnsi="Arial Narrow"/>
                <w:sz w:val="22"/>
                <w:szCs w:val="22"/>
              </w:rPr>
            </w:pPr>
          </w:p>
        </w:tc>
        <w:tc>
          <w:tcPr>
            <w:tcW w:w="1800" w:type="dxa"/>
          </w:tcPr>
          <w:p w:rsidR="00F952DD" w:rsidRPr="007F431D" w:rsidRDefault="00F952DD" w:rsidP="00134BD7">
            <w:pPr>
              <w:rPr>
                <w:rFonts w:ascii="Arial Narrow" w:hAnsi="Arial Narrow"/>
                <w:sz w:val="22"/>
                <w:szCs w:val="22"/>
              </w:rPr>
            </w:pPr>
          </w:p>
        </w:tc>
        <w:tc>
          <w:tcPr>
            <w:tcW w:w="1545" w:type="dxa"/>
            <w:tcBorders>
              <w:right w:val="single" w:sz="24" w:space="0" w:color="auto"/>
            </w:tcBorders>
          </w:tcPr>
          <w:p w:rsidR="00F952DD" w:rsidRPr="00211A82" w:rsidRDefault="00F952DD" w:rsidP="00337F97">
            <w:pPr>
              <w:jc w:val="right"/>
              <w:rPr>
                <w:rFonts w:ascii="Arial Narrow" w:hAnsi="Arial Narrow"/>
                <w:sz w:val="22"/>
                <w:szCs w:val="22"/>
              </w:rPr>
            </w:pPr>
          </w:p>
        </w:tc>
        <w:tc>
          <w:tcPr>
            <w:tcW w:w="1545" w:type="dxa"/>
            <w:tcBorders>
              <w:left w:val="single" w:sz="24" w:space="0" w:color="auto"/>
            </w:tcBorders>
          </w:tcPr>
          <w:p w:rsidR="00F952DD" w:rsidRPr="00211A82" w:rsidRDefault="00F952DD" w:rsidP="00211A82">
            <w:pPr>
              <w:jc w:val="right"/>
              <w:rPr>
                <w:rFonts w:ascii="Arial Narrow" w:hAnsi="Arial Narrow"/>
                <w:sz w:val="22"/>
                <w:szCs w:val="22"/>
              </w:rPr>
            </w:pPr>
          </w:p>
        </w:tc>
        <w:tc>
          <w:tcPr>
            <w:tcW w:w="1515" w:type="dxa"/>
            <w:tcBorders>
              <w:left w:val="single" w:sz="24" w:space="0" w:color="auto"/>
            </w:tcBorders>
          </w:tcPr>
          <w:p w:rsidR="00F952DD" w:rsidRPr="00211A82" w:rsidRDefault="00F952DD" w:rsidP="00211A82">
            <w:pPr>
              <w:jc w:val="right"/>
              <w:rPr>
                <w:rFonts w:ascii="Arial Narrow" w:hAnsi="Arial Narrow"/>
                <w:sz w:val="22"/>
                <w:szCs w:val="22"/>
              </w:rPr>
            </w:pPr>
          </w:p>
        </w:tc>
      </w:tr>
      <w:tr w:rsidR="00F952DD" w:rsidRPr="00201C0A" w:rsidTr="00862828">
        <w:trPr>
          <w:trHeight w:val="70"/>
          <w:jc w:val="center"/>
        </w:trPr>
        <w:tc>
          <w:tcPr>
            <w:tcW w:w="3165" w:type="dxa"/>
          </w:tcPr>
          <w:p w:rsidR="00F952DD" w:rsidRPr="00DB07E7" w:rsidRDefault="00F952DD" w:rsidP="00691763">
            <w:pPr>
              <w:jc w:val="right"/>
              <w:rPr>
                <w:rFonts w:ascii="Arial Narrow" w:hAnsi="Arial Narrow"/>
                <w:b/>
                <w:szCs w:val="24"/>
              </w:rPr>
            </w:pPr>
            <w:r w:rsidRPr="00DB07E7">
              <w:rPr>
                <w:rFonts w:ascii="Arial Narrow" w:hAnsi="Arial Narrow"/>
                <w:b/>
                <w:szCs w:val="24"/>
              </w:rPr>
              <w:t>Total:</w:t>
            </w:r>
          </w:p>
        </w:tc>
        <w:tc>
          <w:tcPr>
            <w:tcW w:w="1800" w:type="dxa"/>
          </w:tcPr>
          <w:p w:rsidR="00F952DD" w:rsidRPr="00DB07E7" w:rsidRDefault="00F952DD" w:rsidP="00691763">
            <w:pPr>
              <w:jc w:val="center"/>
              <w:rPr>
                <w:rFonts w:ascii="Arial Narrow" w:hAnsi="Arial Narrow"/>
                <w:b/>
                <w:sz w:val="22"/>
                <w:szCs w:val="22"/>
              </w:rPr>
            </w:pPr>
          </w:p>
        </w:tc>
        <w:tc>
          <w:tcPr>
            <w:tcW w:w="1545" w:type="dxa"/>
            <w:tcBorders>
              <w:right w:val="single" w:sz="24" w:space="0" w:color="auto"/>
            </w:tcBorders>
          </w:tcPr>
          <w:p w:rsidR="00F952DD" w:rsidRPr="00DB07E7" w:rsidRDefault="0098608D" w:rsidP="00337F97">
            <w:pPr>
              <w:jc w:val="right"/>
              <w:rPr>
                <w:rFonts w:ascii="Arial Narrow" w:hAnsi="Arial Narrow"/>
                <w:b/>
                <w:szCs w:val="24"/>
              </w:rPr>
            </w:pPr>
            <w:r>
              <w:rPr>
                <w:rFonts w:ascii="Arial Narrow" w:hAnsi="Arial Narrow"/>
                <w:b/>
                <w:szCs w:val="24"/>
              </w:rPr>
              <w:t>$260,668</w:t>
            </w:r>
          </w:p>
        </w:tc>
        <w:tc>
          <w:tcPr>
            <w:tcW w:w="1545" w:type="dxa"/>
            <w:tcBorders>
              <w:left w:val="single" w:sz="24" w:space="0" w:color="auto"/>
            </w:tcBorders>
          </w:tcPr>
          <w:p w:rsidR="00F952DD" w:rsidRPr="00DB07E7" w:rsidRDefault="00C64DBA" w:rsidP="00F952DD">
            <w:pPr>
              <w:jc w:val="right"/>
              <w:rPr>
                <w:rFonts w:ascii="Arial Narrow" w:hAnsi="Arial Narrow"/>
                <w:b/>
                <w:szCs w:val="24"/>
              </w:rPr>
            </w:pPr>
            <w:r>
              <w:rPr>
                <w:rFonts w:ascii="Arial Narrow" w:hAnsi="Arial Narrow"/>
                <w:b/>
                <w:szCs w:val="24"/>
              </w:rPr>
              <w:t>$273,942</w:t>
            </w:r>
          </w:p>
        </w:tc>
        <w:tc>
          <w:tcPr>
            <w:tcW w:w="1515" w:type="dxa"/>
            <w:tcBorders>
              <w:left w:val="single" w:sz="24" w:space="0" w:color="auto"/>
            </w:tcBorders>
          </w:tcPr>
          <w:p w:rsidR="00F952DD" w:rsidRPr="00DB07E7" w:rsidRDefault="00C64DBA" w:rsidP="00F952DD">
            <w:pPr>
              <w:jc w:val="right"/>
              <w:rPr>
                <w:rFonts w:ascii="Arial Narrow" w:hAnsi="Arial Narrow"/>
                <w:b/>
                <w:szCs w:val="24"/>
              </w:rPr>
            </w:pPr>
            <w:r>
              <w:rPr>
                <w:rFonts w:ascii="Arial Narrow" w:hAnsi="Arial Narrow"/>
                <w:b/>
                <w:szCs w:val="24"/>
              </w:rPr>
              <w:t>5%</w:t>
            </w:r>
          </w:p>
        </w:tc>
      </w:tr>
    </w:tbl>
    <w:p w:rsidR="00303BD1" w:rsidRDefault="00303BD1" w:rsidP="0011579D">
      <w:pPr>
        <w:rPr>
          <w:rFonts w:ascii="Arial Narrow" w:hAnsi="Arial Narrow"/>
          <w:b/>
          <w:szCs w:val="24"/>
        </w:rPr>
      </w:pPr>
    </w:p>
    <w:p w:rsidR="003F7F7E" w:rsidRDefault="00C64DBA" w:rsidP="0011579D">
      <w:pPr>
        <w:rPr>
          <w:rFonts w:ascii="Arial Narrow" w:hAnsi="Arial Narrow"/>
          <w:b/>
          <w:szCs w:val="24"/>
        </w:rPr>
      </w:pPr>
      <w:r>
        <w:rPr>
          <w:rFonts w:ascii="Arial Narrow" w:hAnsi="Arial Narrow"/>
          <w:b/>
          <w:szCs w:val="24"/>
        </w:rPr>
        <w:t>Optional Quote</w:t>
      </w:r>
      <w:r w:rsidR="003F7F7E">
        <w:rPr>
          <w:rFonts w:ascii="Arial Narrow" w:hAnsi="Arial Narrow"/>
          <w:b/>
          <w:szCs w:val="24"/>
        </w:rPr>
        <w:t>:</w:t>
      </w:r>
    </w:p>
    <w:p w:rsidR="003F7F7E" w:rsidRDefault="003F7F7E" w:rsidP="0011579D">
      <w:pPr>
        <w:rPr>
          <w:rFonts w:ascii="Arial Narrow" w:hAnsi="Arial Narrow"/>
          <w:b/>
          <w:szCs w:val="24"/>
        </w:rPr>
      </w:pPr>
    </w:p>
    <w:p w:rsidR="000239F4" w:rsidRPr="00054215" w:rsidRDefault="000239F4" w:rsidP="002A2BD3">
      <w:pPr>
        <w:numPr>
          <w:ilvl w:val="0"/>
          <w:numId w:val="30"/>
        </w:numPr>
        <w:rPr>
          <w:rFonts w:ascii="Arial Narrow" w:hAnsi="Arial Narrow"/>
          <w:szCs w:val="24"/>
        </w:rPr>
      </w:pPr>
    </w:p>
    <w:p w:rsidR="00054215" w:rsidRDefault="00054215" w:rsidP="00BF4B74">
      <w:pPr>
        <w:rPr>
          <w:rFonts w:ascii="Arial Narrow" w:hAnsi="Arial Narrow"/>
          <w:b/>
          <w:sz w:val="28"/>
          <w:szCs w:val="24"/>
        </w:rPr>
      </w:pPr>
    </w:p>
    <w:p w:rsidR="000C04D2" w:rsidRDefault="000C04D2" w:rsidP="00BF4B74">
      <w:pPr>
        <w:rPr>
          <w:rFonts w:ascii="Arial Narrow" w:hAnsi="Arial Narrow"/>
          <w:b/>
          <w:sz w:val="28"/>
          <w:szCs w:val="24"/>
        </w:rPr>
      </w:pPr>
      <w:r w:rsidRPr="000C04D2">
        <w:rPr>
          <w:rFonts w:ascii="Arial Narrow" w:hAnsi="Arial Narrow"/>
          <w:b/>
          <w:sz w:val="28"/>
          <w:szCs w:val="24"/>
        </w:rPr>
        <w:t>Rating Basis:</w:t>
      </w:r>
    </w:p>
    <w:p w:rsidR="000C04D2" w:rsidRPr="000C04D2" w:rsidRDefault="000C04D2" w:rsidP="00BF4B74">
      <w:pPr>
        <w:rPr>
          <w:rFonts w:ascii="Arial Narrow" w:hAnsi="Arial Narrow"/>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800"/>
        <w:gridCol w:w="1545"/>
        <w:gridCol w:w="1545"/>
        <w:gridCol w:w="1515"/>
      </w:tblGrid>
      <w:tr w:rsidR="000C04D2" w:rsidTr="000C04D2">
        <w:trPr>
          <w:trHeight w:val="737"/>
          <w:jc w:val="center"/>
        </w:trPr>
        <w:tc>
          <w:tcPr>
            <w:tcW w:w="3165" w:type="dxa"/>
            <w:shd w:val="clear" w:color="auto" w:fill="CCCCCC"/>
            <w:vAlign w:val="center"/>
          </w:tcPr>
          <w:p w:rsidR="000C04D2" w:rsidRPr="00201C0A" w:rsidRDefault="000C04D2" w:rsidP="00165820">
            <w:pPr>
              <w:jc w:val="center"/>
              <w:rPr>
                <w:rFonts w:ascii="Arial Narrow" w:hAnsi="Arial Narrow"/>
                <w:b/>
                <w:szCs w:val="24"/>
              </w:rPr>
            </w:pPr>
            <w:r w:rsidRPr="00201C0A">
              <w:rPr>
                <w:rFonts w:ascii="Arial Narrow" w:hAnsi="Arial Narrow"/>
                <w:b/>
                <w:szCs w:val="24"/>
              </w:rPr>
              <w:t>Coverage</w:t>
            </w:r>
          </w:p>
        </w:tc>
        <w:tc>
          <w:tcPr>
            <w:tcW w:w="1800" w:type="dxa"/>
            <w:shd w:val="clear" w:color="auto" w:fill="CCCCCC"/>
            <w:vAlign w:val="center"/>
          </w:tcPr>
          <w:p w:rsidR="000C04D2" w:rsidRPr="00201C0A" w:rsidRDefault="000C04D2" w:rsidP="00165820">
            <w:pPr>
              <w:jc w:val="center"/>
              <w:rPr>
                <w:rFonts w:ascii="Arial Narrow" w:hAnsi="Arial Narrow"/>
                <w:b/>
                <w:szCs w:val="24"/>
              </w:rPr>
            </w:pPr>
            <w:r>
              <w:rPr>
                <w:rFonts w:ascii="Arial Narrow" w:hAnsi="Arial Narrow"/>
                <w:b/>
                <w:szCs w:val="24"/>
              </w:rPr>
              <w:t>Rating Basis</w:t>
            </w:r>
          </w:p>
        </w:tc>
        <w:tc>
          <w:tcPr>
            <w:tcW w:w="1545" w:type="dxa"/>
            <w:tcBorders>
              <w:right w:val="single" w:sz="24" w:space="0" w:color="auto"/>
            </w:tcBorders>
            <w:shd w:val="clear" w:color="auto" w:fill="CCCCCC"/>
            <w:vAlign w:val="center"/>
          </w:tcPr>
          <w:p w:rsidR="000C04D2" w:rsidRDefault="000C04D2" w:rsidP="000C04D2">
            <w:pPr>
              <w:jc w:val="center"/>
              <w:rPr>
                <w:rFonts w:ascii="Arial Narrow" w:hAnsi="Arial Narrow"/>
                <w:b/>
                <w:szCs w:val="24"/>
              </w:rPr>
            </w:pPr>
            <w:r>
              <w:rPr>
                <w:rFonts w:ascii="Arial Narrow" w:hAnsi="Arial Narrow"/>
                <w:b/>
                <w:szCs w:val="24"/>
              </w:rPr>
              <w:t>201</w:t>
            </w:r>
            <w:r w:rsidR="00234B40">
              <w:rPr>
                <w:rFonts w:ascii="Arial Narrow" w:hAnsi="Arial Narrow"/>
                <w:b/>
                <w:szCs w:val="24"/>
              </w:rPr>
              <w:t>3-2014</w:t>
            </w:r>
          </w:p>
          <w:p w:rsidR="000C04D2" w:rsidRPr="00201C0A" w:rsidRDefault="000C04D2" w:rsidP="000C04D2">
            <w:pPr>
              <w:jc w:val="center"/>
              <w:rPr>
                <w:rFonts w:ascii="Arial Narrow" w:hAnsi="Arial Narrow"/>
                <w:b/>
                <w:szCs w:val="24"/>
              </w:rPr>
            </w:pPr>
            <w:r>
              <w:rPr>
                <w:rFonts w:ascii="Arial Narrow" w:hAnsi="Arial Narrow"/>
                <w:b/>
                <w:szCs w:val="24"/>
              </w:rPr>
              <w:t>Exposure</w:t>
            </w:r>
          </w:p>
        </w:tc>
        <w:tc>
          <w:tcPr>
            <w:tcW w:w="1545" w:type="dxa"/>
            <w:tcBorders>
              <w:left w:val="single" w:sz="24" w:space="0" w:color="auto"/>
            </w:tcBorders>
            <w:shd w:val="clear" w:color="auto" w:fill="CCCCCC"/>
            <w:vAlign w:val="center"/>
          </w:tcPr>
          <w:p w:rsidR="000C04D2" w:rsidRDefault="00234B40" w:rsidP="000C04D2">
            <w:pPr>
              <w:jc w:val="center"/>
              <w:rPr>
                <w:rFonts w:ascii="Arial Narrow" w:hAnsi="Arial Narrow"/>
                <w:b/>
                <w:szCs w:val="24"/>
              </w:rPr>
            </w:pPr>
            <w:r>
              <w:rPr>
                <w:rFonts w:ascii="Arial Narrow" w:hAnsi="Arial Narrow"/>
                <w:b/>
                <w:szCs w:val="24"/>
              </w:rPr>
              <w:t>2014-2015</w:t>
            </w:r>
          </w:p>
          <w:p w:rsidR="000C04D2" w:rsidRPr="00201C0A" w:rsidRDefault="000C04D2" w:rsidP="000C04D2">
            <w:pPr>
              <w:jc w:val="center"/>
              <w:rPr>
                <w:rFonts w:ascii="Arial Narrow" w:hAnsi="Arial Narrow"/>
                <w:b/>
                <w:szCs w:val="24"/>
              </w:rPr>
            </w:pPr>
            <w:r>
              <w:rPr>
                <w:rFonts w:ascii="Arial Narrow" w:hAnsi="Arial Narrow"/>
                <w:b/>
                <w:szCs w:val="24"/>
              </w:rPr>
              <w:t>Exposure</w:t>
            </w:r>
          </w:p>
        </w:tc>
        <w:tc>
          <w:tcPr>
            <w:tcW w:w="1515" w:type="dxa"/>
            <w:tcBorders>
              <w:left w:val="single" w:sz="24" w:space="0" w:color="auto"/>
            </w:tcBorders>
            <w:shd w:val="clear" w:color="auto" w:fill="CCCCCC"/>
          </w:tcPr>
          <w:p w:rsidR="000C04D2" w:rsidRDefault="000C04D2" w:rsidP="000C04D2">
            <w:pPr>
              <w:jc w:val="center"/>
              <w:rPr>
                <w:rFonts w:ascii="Arial Narrow" w:hAnsi="Arial Narrow"/>
                <w:b/>
                <w:szCs w:val="24"/>
              </w:rPr>
            </w:pPr>
            <w:r>
              <w:rPr>
                <w:rFonts w:ascii="Arial Narrow" w:hAnsi="Arial Narrow"/>
                <w:b/>
                <w:szCs w:val="24"/>
              </w:rPr>
              <w:t>Percent Change</w:t>
            </w:r>
          </w:p>
        </w:tc>
      </w:tr>
      <w:tr w:rsidR="000C04D2" w:rsidTr="00165820">
        <w:trPr>
          <w:jc w:val="center"/>
        </w:trPr>
        <w:tc>
          <w:tcPr>
            <w:tcW w:w="3165" w:type="dxa"/>
          </w:tcPr>
          <w:p w:rsidR="000C04D2" w:rsidRPr="00D85030" w:rsidRDefault="000C04D2" w:rsidP="00165820">
            <w:pPr>
              <w:rPr>
                <w:rFonts w:ascii="Arial Narrow" w:hAnsi="Arial Narrow"/>
                <w:sz w:val="22"/>
                <w:szCs w:val="22"/>
              </w:rPr>
            </w:pPr>
          </w:p>
        </w:tc>
        <w:tc>
          <w:tcPr>
            <w:tcW w:w="1800" w:type="dxa"/>
          </w:tcPr>
          <w:p w:rsidR="000C04D2" w:rsidRPr="007F431D" w:rsidRDefault="000C04D2" w:rsidP="00165820">
            <w:pPr>
              <w:rPr>
                <w:rFonts w:ascii="Arial Narrow" w:hAnsi="Arial Narrow"/>
                <w:sz w:val="22"/>
                <w:szCs w:val="22"/>
              </w:rPr>
            </w:pPr>
          </w:p>
        </w:tc>
        <w:tc>
          <w:tcPr>
            <w:tcW w:w="1545" w:type="dxa"/>
            <w:tcBorders>
              <w:right w:val="single" w:sz="24" w:space="0" w:color="auto"/>
            </w:tcBorders>
          </w:tcPr>
          <w:p w:rsidR="000C04D2" w:rsidRDefault="000C04D2" w:rsidP="00165820">
            <w:pPr>
              <w:jc w:val="right"/>
              <w:rPr>
                <w:rFonts w:ascii="Arial Narrow" w:hAnsi="Arial Narrow"/>
                <w:sz w:val="22"/>
                <w:szCs w:val="22"/>
              </w:rPr>
            </w:pPr>
          </w:p>
        </w:tc>
        <w:tc>
          <w:tcPr>
            <w:tcW w:w="1545" w:type="dxa"/>
            <w:tcBorders>
              <w:left w:val="single" w:sz="24" w:space="0" w:color="auto"/>
            </w:tcBorders>
          </w:tcPr>
          <w:p w:rsidR="000C04D2" w:rsidRDefault="000C04D2" w:rsidP="00165820">
            <w:pPr>
              <w:jc w:val="right"/>
              <w:rPr>
                <w:rFonts w:ascii="Arial Narrow" w:hAnsi="Arial Narrow"/>
                <w:sz w:val="22"/>
                <w:szCs w:val="22"/>
              </w:rPr>
            </w:pPr>
          </w:p>
        </w:tc>
        <w:tc>
          <w:tcPr>
            <w:tcW w:w="1515" w:type="dxa"/>
            <w:tcBorders>
              <w:left w:val="single" w:sz="24" w:space="0" w:color="auto"/>
            </w:tcBorders>
          </w:tcPr>
          <w:p w:rsidR="000C04D2" w:rsidRDefault="000C04D2" w:rsidP="00165820">
            <w:pPr>
              <w:jc w:val="right"/>
              <w:rPr>
                <w:rFonts w:ascii="Arial Narrow" w:hAnsi="Arial Narrow"/>
                <w:sz w:val="22"/>
                <w:szCs w:val="22"/>
              </w:rPr>
            </w:pPr>
          </w:p>
        </w:tc>
      </w:tr>
      <w:tr w:rsidR="000C04D2" w:rsidRPr="00211A82" w:rsidTr="00165820">
        <w:trPr>
          <w:jc w:val="center"/>
        </w:trPr>
        <w:tc>
          <w:tcPr>
            <w:tcW w:w="3165" w:type="dxa"/>
          </w:tcPr>
          <w:p w:rsidR="000C04D2" w:rsidRPr="00D85030" w:rsidRDefault="000C04D2" w:rsidP="00165820">
            <w:pPr>
              <w:rPr>
                <w:rFonts w:ascii="Arial Narrow" w:hAnsi="Arial Narrow"/>
                <w:sz w:val="22"/>
                <w:szCs w:val="22"/>
              </w:rPr>
            </w:pPr>
            <w:r>
              <w:rPr>
                <w:rFonts w:ascii="Arial Narrow" w:hAnsi="Arial Narrow"/>
                <w:sz w:val="22"/>
                <w:szCs w:val="22"/>
              </w:rPr>
              <w:t>General Liability</w:t>
            </w:r>
          </w:p>
        </w:tc>
        <w:tc>
          <w:tcPr>
            <w:tcW w:w="1800" w:type="dxa"/>
          </w:tcPr>
          <w:p w:rsidR="000C04D2" w:rsidRPr="007F431D" w:rsidRDefault="000C04D2" w:rsidP="00165820">
            <w:pPr>
              <w:rPr>
                <w:rFonts w:ascii="Arial Narrow" w:hAnsi="Arial Narrow"/>
                <w:sz w:val="22"/>
                <w:szCs w:val="22"/>
              </w:rPr>
            </w:pPr>
            <w:r>
              <w:rPr>
                <w:rFonts w:ascii="Arial Narrow" w:hAnsi="Arial Narrow"/>
                <w:sz w:val="22"/>
                <w:szCs w:val="22"/>
              </w:rPr>
              <w:t>Area</w:t>
            </w:r>
          </w:p>
        </w:tc>
        <w:tc>
          <w:tcPr>
            <w:tcW w:w="1545" w:type="dxa"/>
            <w:tcBorders>
              <w:right w:val="single" w:sz="24" w:space="0" w:color="auto"/>
            </w:tcBorders>
          </w:tcPr>
          <w:p w:rsidR="000C04D2" w:rsidRPr="00211A82" w:rsidRDefault="000C04D2" w:rsidP="00165820">
            <w:pPr>
              <w:jc w:val="right"/>
              <w:rPr>
                <w:rFonts w:ascii="Arial Narrow" w:hAnsi="Arial Narrow"/>
                <w:sz w:val="22"/>
                <w:szCs w:val="22"/>
              </w:rPr>
            </w:pPr>
          </w:p>
        </w:tc>
        <w:tc>
          <w:tcPr>
            <w:tcW w:w="1545" w:type="dxa"/>
            <w:tcBorders>
              <w:left w:val="single" w:sz="24" w:space="0" w:color="auto"/>
            </w:tcBorders>
          </w:tcPr>
          <w:p w:rsidR="000C04D2" w:rsidRPr="00211A82" w:rsidRDefault="000C04D2" w:rsidP="00165820">
            <w:pPr>
              <w:jc w:val="right"/>
              <w:rPr>
                <w:rFonts w:ascii="Arial Narrow" w:hAnsi="Arial Narrow"/>
                <w:sz w:val="22"/>
                <w:szCs w:val="22"/>
              </w:rPr>
            </w:pPr>
          </w:p>
        </w:tc>
        <w:tc>
          <w:tcPr>
            <w:tcW w:w="1515" w:type="dxa"/>
            <w:tcBorders>
              <w:left w:val="single" w:sz="24" w:space="0" w:color="auto"/>
            </w:tcBorders>
          </w:tcPr>
          <w:p w:rsidR="000C04D2" w:rsidRPr="00211A82" w:rsidRDefault="000C04D2" w:rsidP="00165820">
            <w:pPr>
              <w:jc w:val="right"/>
              <w:rPr>
                <w:rFonts w:ascii="Arial Narrow" w:hAnsi="Arial Narrow"/>
                <w:sz w:val="22"/>
                <w:szCs w:val="22"/>
              </w:rPr>
            </w:pPr>
          </w:p>
        </w:tc>
      </w:tr>
      <w:tr w:rsidR="000C04D2" w:rsidRPr="00211A82" w:rsidTr="00165820">
        <w:trPr>
          <w:jc w:val="center"/>
        </w:trPr>
        <w:tc>
          <w:tcPr>
            <w:tcW w:w="3165" w:type="dxa"/>
          </w:tcPr>
          <w:p w:rsidR="000C04D2" w:rsidRPr="00D85030" w:rsidRDefault="000C04D2" w:rsidP="00165820">
            <w:pPr>
              <w:rPr>
                <w:rFonts w:ascii="Arial Narrow" w:hAnsi="Arial Narrow"/>
                <w:sz w:val="22"/>
                <w:szCs w:val="22"/>
              </w:rPr>
            </w:pPr>
            <w:r>
              <w:rPr>
                <w:rFonts w:ascii="Arial Narrow" w:hAnsi="Arial Narrow"/>
                <w:sz w:val="22"/>
                <w:szCs w:val="22"/>
              </w:rPr>
              <w:t>Management Liability:</w:t>
            </w:r>
          </w:p>
        </w:tc>
        <w:tc>
          <w:tcPr>
            <w:tcW w:w="1800" w:type="dxa"/>
          </w:tcPr>
          <w:p w:rsidR="000C04D2" w:rsidRPr="007F431D" w:rsidRDefault="000C04D2" w:rsidP="00165820">
            <w:pPr>
              <w:rPr>
                <w:rFonts w:ascii="Arial Narrow" w:hAnsi="Arial Narrow"/>
                <w:sz w:val="22"/>
                <w:szCs w:val="22"/>
              </w:rPr>
            </w:pPr>
          </w:p>
        </w:tc>
        <w:tc>
          <w:tcPr>
            <w:tcW w:w="1545" w:type="dxa"/>
            <w:tcBorders>
              <w:right w:val="single" w:sz="24" w:space="0" w:color="auto"/>
            </w:tcBorders>
          </w:tcPr>
          <w:p w:rsidR="000C04D2" w:rsidRPr="00211A82" w:rsidRDefault="000C04D2" w:rsidP="00165820">
            <w:pPr>
              <w:jc w:val="right"/>
              <w:rPr>
                <w:rFonts w:ascii="Arial Narrow" w:hAnsi="Arial Narrow"/>
                <w:sz w:val="22"/>
                <w:szCs w:val="22"/>
              </w:rPr>
            </w:pPr>
          </w:p>
        </w:tc>
        <w:tc>
          <w:tcPr>
            <w:tcW w:w="1545" w:type="dxa"/>
            <w:tcBorders>
              <w:left w:val="single" w:sz="24" w:space="0" w:color="auto"/>
            </w:tcBorders>
          </w:tcPr>
          <w:p w:rsidR="000C04D2" w:rsidRPr="00211A82" w:rsidRDefault="000C04D2" w:rsidP="00165820">
            <w:pPr>
              <w:jc w:val="right"/>
              <w:rPr>
                <w:rFonts w:ascii="Arial Narrow" w:hAnsi="Arial Narrow"/>
                <w:sz w:val="22"/>
                <w:szCs w:val="22"/>
              </w:rPr>
            </w:pPr>
          </w:p>
        </w:tc>
        <w:tc>
          <w:tcPr>
            <w:tcW w:w="1515" w:type="dxa"/>
            <w:tcBorders>
              <w:left w:val="single" w:sz="24" w:space="0" w:color="auto"/>
            </w:tcBorders>
          </w:tcPr>
          <w:p w:rsidR="000C04D2" w:rsidRPr="00211A82" w:rsidRDefault="000C04D2" w:rsidP="00165820">
            <w:pPr>
              <w:jc w:val="right"/>
              <w:rPr>
                <w:rFonts w:ascii="Arial Narrow" w:hAnsi="Arial Narrow"/>
                <w:sz w:val="22"/>
                <w:szCs w:val="22"/>
              </w:rPr>
            </w:pPr>
          </w:p>
        </w:tc>
      </w:tr>
      <w:tr w:rsidR="000C04D2" w:rsidRPr="00211A82" w:rsidTr="00165820">
        <w:trPr>
          <w:jc w:val="center"/>
        </w:trPr>
        <w:tc>
          <w:tcPr>
            <w:tcW w:w="3165" w:type="dxa"/>
          </w:tcPr>
          <w:p w:rsidR="000C04D2" w:rsidRPr="00D85030" w:rsidRDefault="000C04D2" w:rsidP="00165820">
            <w:pPr>
              <w:rPr>
                <w:rFonts w:ascii="Arial Narrow" w:hAnsi="Arial Narrow"/>
                <w:sz w:val="22"/>
                <w:szCs w:val="22"/>
              </w:rPr>
            </w:pPr>
            <w:r>
              <w:rPr>
                <w:rFonts w:ascii="Arial Narrow" w:hAnsi="Arial Narrow"/>
                <w:sz w:val="22"/>
                <w:szCs w:val="22"/>
              </w:rPr>
              <w:t xml:space="preserve">     Greenpeace, Inc.</w:t>
            </w:r>
          </w:p>
        </w:tc>
        <w:tc>
          <w:tcPr>
            <w:tcW w:w="1800" w:type="dxa"/>
          </w:tcPr>
          <w:p w:rsidR="000C04D2" w:rsidRPr="007F431D" w:rsidRDefault="000C04D2" w:rsidP="00165820">
            <w:pPr>
              <w:rPr>
                <w:rFonts w:ascii="Arial Narrow" w:hAnsi="Arial Narrow"/>
                <w:sz w:val="22"/>
                <w:szCs w:val="22"/>
              </w:rPr>
            </w:pPr>
            <w:r>
              <w:rPr>
                <w:rFonts w:ascii="Arial Narrow" w:hAnsi="Arial Narrow"/>
                <w:sz w:val="22"/>
                <w:szCs w:val="22"/>
              </w:rPr>
              <w:t>Revenue</w:t>
            </w:r>
          </w:p>
        </w:tc>
        <w:tc>
          <w:tcPr>
            <w:tcW w:w="1545" w:type="dxa"/>
            <w:tcBorders>
              <w:right w:val="single" w:sz="24" w:space="0" w:color="auto"/>
            </w:tcBorders>
          </w:tcPr>
          <w:p w:rsidR="000C04D2" w:rsidRPr="00211A82" w:rsidRDefault="000C04D2" w:rsidP="00234B40">
            <w:pPr>
              <w:jc w:val="right"/>
              <w:rPr>
                <w:rFonts w:ascii="Arial Narrow" w:hAnsi="Arial Narrow"/>
                <w:sz w:val="22"/>
                <w:szCs w:val="22"/>
              </w:rPr>
            </w:pPr>
          </w:p>
        </w:tc>
        <w:tc>
          <w:tcPr>
            <w:tcW w:w="1545" w:type="dxa"/>
            <w:tcBorders>
              <w:left w:val="single" w:sz="24" w:space="0" w:color="auto"/>
            </w:tcBorders>
          </w:tcPr>
          <w:p w:rsidR="000C04D2" w:rsidRPr="00211A82" w:rsidRDefault="000C04D2" w:rsidP="00234B40">
            <w:pPr>
              <w:jc w:val="right"/>
              <w:rPr>
                <w:rFonts w:ascii="Arial Narrow" w:hAnsi="Arial Narrow"/>
                <w:sz w:val="22"/>
                <w:szCs w:val="22"/>
              </w:rPr>
            </w:pPr>
          </w:p>
        </w:tc>
        <w:tc>
          <w:tcPr>
            <w:tcW w:w="1515" w:type="dxa"/>
            <w:tcBorders>
              <w:left w:val="single" w:sz="24" w:space="0" w:color="auto"/>
            </w:tcBorders>
          </w:tcPr>
          <w:p w:rsidR="000C04D2" w:rsidRPr="00211A82" w:rsidRDefault="000C04D2" w:rsidP="00165820">
            <w:pPr>
              <w:jc w:val="right"/>
              <w:rPr>
                <w:rFonts w:ascii="Arial Narrow" w:hAnsi="Arial Narrow"/>
                <w:sz w:val="22"/>
                <w:szCs w:val="22"/>
              </w:rPr>
            </w:pPr>
          </w:p>
        </w:tc>
      </w:tr>
      <w:tr w:rsidR="003F7F7E" w:rsidRPr="00211A82" w:rsidTr="00165820">
        <w:trPr>
          <w:jc w:val="center"/>
        </w:trPr>
        <w:tc>
          <w:tcPr>
            <w:tcW w:w="3165" w:type="dxa"/>
          </w:tcPr>
          <w:p w:rsidR="003F7F7E" w:rsidRDefault="003F7F7E" w:rsidP="00165820">
            <w:pPr>
              <w:rPr>
                <w:rFonts w:ascii="Arial Narrow" w:hAnsi="Arial Narrow"/>
                <w:sz w:val="22"/>
                <w:szCs w:val="22"/>
              </w:rPr>
            </w:pPr>
          </w:p>
        </w:tc>
        <w:tc>
          <w:tcPr>
            <w:tcW w:w="1800" w:type="dxa"/>
          </w:tcPr>
          <w:p w:rsidR="003F7F7E" w:rsidRDefault="003F7F7E" w:rsidP="00165820">
            <w:pPr>
              <w:rPr>
                <w:rFonts w:ascii="Arial Narrow" w:hAnsi="Arial Narrow"/>
                <w:sz w:val="22"/>
                <w:szCs w:val="22"/>
              </w:rPr>
            </w:pPr>
            <w:r>
              <w:rPr>
                <w:rFonts w:ascii="Arial Narrow" w:hAnsi="Arial Narrow"/>
                <w:sz w:val="22"/>
                <w:szCs w:val="22"/>
              </w:rPr>
              <w:t>Assets</w:t>
            </w:r>
          </w:p>
        </w:tc>
        <w:tc>
          <w:tcPr>
            <w:tcW w:w="1545" w:type="dxa"/>
            <w:tcBorders>
              <w:right w:val="single" w:sz="24" w:space="0" w:color="auto"/>
            </w:tcBorders>
          </w:tcPr>
          <w:p w:rsidR="003F7F7E" w:rsidRDefault="003F7F7E" w:rsidP="00234B40">
            <w:pPr>
              <w:jc w:val="right"/>
              <w:rPr>
                <w:rFonts w:ascii="Arial Narrow" w:hAnsi="Arial Narrow"/>
                <w:sz w:val="22"/>
                <w:szCs w:val="22"/>
              </w:rPr>
            </w:pPr>
          </w:p>
        </w:tc>
        <w:tc>
          <w:tcPr>
            <w:tcW w:w="1545" w:type="dxa"/>
            <w:tcBorders>
              <w:left w:val="single" w:sz="24" w:space="0" w:color="auto"/>
            </w:tcBorders>
          </w:tcPr>
          <w:p w:rsidR="003F7F7E" w:rsidRPr="00211A82" w:rsidRDefault="003F7F7E" w:rsidP="00234B40">
            <w:pPr>
              <w:jc w:val="right"/>
              <w:rPr>
                <w:rFonts w:ascii="Arial Narrow" w:hAnsi="Arial Narrow"/>
                <w:sz w:val="22"/>
                <w:szCs w:val="22"/>
              </w:rPr>
            </w:pPr>
          </w:p>
        </w:tc>
        <w:tc>
          <w:tcPr>
            <w:tcW w:w="1515" w:type="dxa"/>
            <w:tcBorders>
              <w:left w:val="single" w:sz="24" w:space="0" w:color="auto"/>
            </w:tcBorders>
          </w:tcPr>
          <w:p w:rsidR="003F7F7E" w:rsidRPr="00211A82" w:rsidRDefault="003F7F7E" w:rsidP="00165820">
            <w:pPr>
              <w:jc w:val="right"/>
              <w:rPr>
                <w:rFonts w:ascii="Arial Narrow" w:hAnsi="Arial Narrow"/>
                <w:sz w:val="22"/>
                <w:szCs w:val="22"/>
              </w:rPr>
            </w:pPr>
          </w:p>
        </w:tc>
      </w:tr>
      <w:tr w:rsidR="000C04D2" w:rsidRPr="00211A82" w:rsidTr="00165820">
        <w:trPr>
          <w:jc w:val="center"/>
        </w:trPr>
        <w:tc>
          <w:tcPr>
            <w:tcW w:w="3165" w:type="dxa"/>
          </w:tcPr>
          <w:p w:rsidR="000C04D2" w:rsidRDefault="000C04D2" w:rsidP="00165820">
            <w:pPr>
              <w:rPr>
                <w:rFonts w:ascii="Arial Narrow" w:hAnsi="Arial Narrow"/>
                <w:sz w:val="22"/>
                <w:szCs w:val="22"/>
              </w:rPr>
            </w:pPr>
          </w:p>
        </w:tc>
        <w:tc>
          <w:tcPr>
            <w:tcW w:w="1800" w:type="dxa"/>
          </w:tcPr>
          <w:p w:rsidR="000C04D2" w:rsidRDefault="003F7F7E" w:rsidP="00165820">
            <w:pPr>
              <w:rPr>
                <w:rFonts w:ascii="Arial Narrow" w:hAnsi="Arial Narrow"/>
                <w:sz w:val="22"/>
                <w:szCs w:val="22"/>
              </w:rPr>
            </w:pPr>
            <w:r>
              <w:rPr>
                <w:rFonts w:ascii="Arial Narrow" w:hAnsi="Arial Narrow"/>
                <w:sz w:val="22"/>
                <w:szCs w:val="22"/>
              </w:rPr>
              <w:t>Total</w:t>
            </w:r>
            <w:r w:rsidR="000C04D2">
              <w:rPr>
                <w:rFonts w:ascii="Arial Narrow" w:hAnsi="Arial Narrow"/>
                <w:sz w:val="22"/>
                <w:szCs w:val="22"/>
              </w:rPr>
              <w:t xml:space="preserve"> Employees</w:t>
            </w:r>
          </w:p>
        </w:tc>
        <w:tc>
          <w:tcPr>
            <w:tcW w:w="1545" w:type="dxa"/>
            <w:tcBorders>
              <w:right w:val="single" w:sz="24" w:space="0" w:color="auto"/>
            </w:tcBorders>
          </w:tcPr>
          <w:p w:rsidR="000C04D2" w:rsidRPr="00211A82" w:rsidRDefault="000C04D2" w:rsidP="00165820">
            <w:pPr>
              <w:jc w:val="right"/>
              <w:rPr>
                <w:rFonts w:ascii="Arial Narrow" w:hAnsi="Arial Narrow"/>
                <w:sz w:val="22"/>
                <w:szCs w:val="22"/>
              </w:rPr>
            </w:pPr>
          </w:p>
        </w:tc>
        <w:tc>
          <w:tcPr>
            <w:tcW w:w="1545" w:type="dxa"/>
            <w:tcBorders>
              <w:left w:val="single" w:sz="24" w:space="0" w:color="auto"/>
            </w:tcBorders>
          </w:tcPr>
          <w:p w:rsidR="000C04D2" w:rsidRPr="00211A82" w:rsidRDefault="000C04D2" w:rsidP="00234B40">
            <w:pPr>
              <w:jc w:val="right"/>
              <w:rPr>
                <w:rFonts w:ascii="Arial Narrow" w:hAnsi="Arial Narrow"/>
                <w:sz w:val="22"/>
                <w:szCs w:val="22"/>
              </w:rPr>
            </w:pPr>
          </w:p>
        </w:tc>
        <w:tc>
          <w:tcPr>
            <w:tcW w:w="1515" w:type="dxa"/>
            <w:tcBorders>
              <w:left w:val="single" w:sz="24" w:space="0" w:color="auto"/>
            </w:tcBorders>
          </w:tcPr>
          <w:p w:rsidR="000C04D2" w:rsidRPr="00211A82" w:rsidRDefault="000C04D2" w:rsidP="0098608D">
            <w:pPr>
              <w:jc w:val="right"/>
              <w:rPr>
                <w:rFonts w:ascii="Arial Narrow" w:hAnsi="Arial Narrow"/>
                <w:sz w:val="22"/>
                <w:szCs w:val="22"/>
              </w:rPr>
            </w:pPr>
          </w:p>
        </w:tc>
      </w:tr>
      <w:tr w:rsidR="002E128B" w:rsidRPr="00211A82" w:rsidTr="00165820">
        <w:trPr>
          <w:jc w:val="center"/>
        </w:trPr>
        <w:tc>
          <w:tcPr>
            <w:tcW w:w="3165" w:type="dxa"/>
          </w:tcPr>
          <w:p w:rsidR="002E128B" w:rsidRDefault="002E128B" w:rsidP="00165820">
            <w:pPr>
              <w:rPr>
                <w:rFonts w:ascii="Arial Narrow" w:hAnsi="Arial Narrow"/>
                <w:sz w:val="22"/>
                <w:szCs w:val="22"/>
              </w:rPr>
            </w:pPr>
          </w:p>
        </w:tc>
        <w:tc>
          <w:tcPr>
            <w:tcW w:w="1800" w:type="dxa"/>
          </w:tcPr>
          <w:p w:rsidR="002E128B" w:rsidRDefault="002E128B" w:rsidP="00165820">
            <w:pPr>
              <w:rPr>
                <w:rFonts w:ascii="Arial Narrow" w:hAnsi="Arial Narrow"/>
                <w:sz w:val="22"/>
                <w:szCs w:val="22"/>
              </w:rPr>
            </w:pPr>
            <w:r>
              <w:rPr>
                <w:rFonts w:ascii="Arial Narrow" w:hAnsi="Arial Narrow"/>
                <w:sz w:val="22"/>
                <w:szCs w:val="22"/>
              </w:rPr>
              <w:t>CA Employees</w:t>
            </w:r>
          </w:p>
        </w:tc>
        <w:tc>
          <w:tcPr>
            <w:tcW w:w="1545" w:type="dxa"/>
            <w:tcBorders>
              <w:right w:val="single" w:sz="24" w:space="0" w:color="auto"/>
            </w:tcBorders>
          </w:tcPr>
          <w:p w:rsidR="002E128B" w:rsidRDefault="002E128B" w:rsidP="00165820">
            <w:pPr>
              <w:jc w:val="right"/>
              <w:rPr>
                <w:rFonts w:ascii="Arial Narrow" w:hAnsi="Arial Narrow"/>
                <w:sz w:val="22"/>
                <w:szCs w:val="22"/>
              </w:rPr>
            </w:pPr>
          </w:p>
        </w:tc>
        <w:tc>
          <w:tcPr>
            <w:tcW w:w="1545" w:type="dxa"/>
            <w:tcBorders>
              <w:left w:val="single" w:sz="24" w:space="0" w:color="auto"/>
            </w:tcBorders>
          </w:tcPr>
          <w:p w:rsidR="002E128B" w:rsidRPr="00211A82" w:rsidRDefault="002E128B" w:rsidP="00234B40">
            <w:pPr>
              <w:jc w:val="right"/>
              <w:rPr>
                <w:rFonts w:ascii="Arial Narrow" w:hAnsi="Arial Narrow"/>
                <w:sz w:val="22"/>
                <w:szCs w:val="22"/>
              </w:rPr>
            </w:pPr>
          </w:p>
        </w:tc>
        <w:tc>
          <w:tcPr>
            <w:tcW w:w="1515" w:type="dxa"/>
            <w:tcBorders>
              <w:left w:val="single" w:sz="24" w:space="0" w:color="auto"/>
            </w:tcBorders>
          </w:tcPr>
          <w:p w:rsidR="002E128B" w:rsidRPr="00211A82" w:rsidRDefault="002E128B" w:rsidP="0098608D">
            <w:pPr>
              <w:jc w:val="right"/>
              <w:rPr>
                <w:rFonts w:ascii="Arial Narrow" w:hAnsi="Arial Narrow"/>
                <w:sz w:val="22"/>
                <w:szCs w:val="22"/>
              </w:rPr>
            </w:pPr>
          </w:p>
        </w:tc>
      </w:tr>
      <w:tr w:rsidR="000C04D2" w:rsidRPr="00211A82" w:rsidTr="00165820">
        <w:trPr>
          <w:jc w:val="center"/>
        </w:trPr>
        <w:tc>
          <w:tcPr>
            <w:tcW w:w="3165" w:type="dxa"/>
          </w:tcPr>
          <w:p w:rsidR="000C04D2" w:rsidRPr="00D85030" w:rsidRDefault="000C04D2" w:rsidP="00165820">
            <w:pPr>
              <w:rPr>
                <w:rFonts w:ascii="Arial Narrow" w:hAnsi="Arial Narrow"/>
                <w:sz w:val="22"/>
                <w:szCs w:val="22"/>
              </w:rPr>
            </w:pPr>
            <w:r>
              <w:rPr>
                <w:rFonts w:ascii="Arial Narrow" w:hAnsi="Arial Narrow"/>
                <w:sz w:val="22"/>
                <w:szCs w:val="22"/>
              </w:rPr>
              <w:t>Fiduciary Liability</w:t>
            </w:r>
          </w:p>
        </w:tc>
        <w:tc>
          <w:tcPr>
            <w:tcW w:w="1800" w:type="dxa"/>
          </w:tcPr>
          <w:p w:rsidR="000C04D2" w:rsidRPr="007F431D" w:rsidRDefault="000C04D2" w:rsidP="00165820">
            <w:pPr>
              <w:rPr>
                <w:rFonts w:ascii="Arial Narrow" w:hAnsi="Arial Narrow"/>
                <w:sz w:val="22"/>
                <w:szCs w:val="22"/>
              </w:rPr>
            </w:pPr>
            <w:r>
              <w:rPr>
                <w:rFonts w:ascii="Arial Narrow" w:hAnsi="Arial Narrow"/>
                <w:sz w:val="22"/>
                <w:szCs w:val="22"/>
              </w:rPr>
              <w:t>Plan Assets</w:t>
            </w:r>
          </w:p>
        </w:tc>
        <w:tc>
          <w:tcPr>
            <w:tcW w:w="1545" w:type="dxa"/>
            <w:tcBorders>
              <w:right w:val="single" w:sz="24" w:space="0" w:color="auto"/>
            </w:tcBorders>
          </w:tcPr>
          <w:p w:rsidR="000C04D2" w:rsidRPr="00211A82" w:rsidRDefault="000C04D2" w:rsidP="00165820">
            <w:pPr>
              <w:jc w:val="right"/>
              <w:rPr>
                <w:rFonts w:ascii="Arial Narrow" w:hAnsi="Arial Narrow"/>
                <w:sz w:val="22"/>
                <w:szCs w:val="22"/>
              </w:rPr>
            </w:pPr>
          </w:p>
        </w:tc>
        <w:tc>
          <w:tcPr>
            <w:tcW w:w="1545" w:type="dxa"/>
            <w:tcBorders>
              <w:left w:val="single" w:sz="24" w:space="0" w:color="auto"/>
            </w:tcBorders>
          </w:tcPr>
          <w:p w:rsidR="000C04D2" w:rsidRPr="00211A82" w:rsidRDefault="000C04D2" w:rsidP="00165820">
            <w:pPr>
              <w:jc w:val="right"/>
              <w:rPr>
                <w:rFonts w:ascii="Arial Narrow" w:hAnsi="Arial Narrow"/>
                <w:sz w:val="22"/>
                <w:szCs w:val="22"/>
              </w:rPr>
            </w:pPr>
          </w:p>
        </w:tc>
        <w:tc>
          <w:tcPr>
            <w:tcW w:w="1515" w:type="dxa"/>
            <w:tcBorders>
              <w:left w:val="single" w:sz="24" w:space="0" w:color="auto"/>
            </w:tcBorders>
          </w:tcPr>
          <w:p w:rsidR="000C04D2" w:rsidRPr="00211A82" w:rsidRDefault="000C04D2" w:rsidP="00165820">
            <w:pPr>
              <w:jc w:val="right"/>
              <w:rPr>
                <w:rFonts w:ascii="Arial Narrow" w:hAnsi="Arial Narrow"/>
                <w:sz w:val="22"/>
                <w:szCs w:val="22"/>
              </w:rPr>
            </w:pPr>
          </w:p>
        </w:tc>
      </w:tr>
      <w:tr w:rsidR="000C04D2" w:rsidRPr="00211A82" w:rsidTr="00165820">
        <w:trPr>
          <w:jc w:val="center"/>
        </w:trPr>
        <w:tc>
          <w:tcPr>
            <w:tcW w:w="3165" w:type="dxa"/>
          </w:tcPr>
          <w:p w:rsidR="000C04D2" w:rsidRPr="00D85030" w:rsidRDefault="000C04D2" w:rsidP="00165820">
            <w:pPr>
              <w:rPr>
                <w:rFonts w:ascii="Arial Narrow" w:hAnsi="Arial Narrow"/>
                <w:sz w:val="22"/>
                <w:szCs w:val="22"/>
              </w:rPr>
            </w:pPr>
            <w:r>
              <w:rPr>
                <w:rFonts w:ascii="Arial Narrow" w:hAnsi="Arial Narrow"/>
                <w:sz w:val="22"/>
                <w:szCs w:val="22"/>
              </w:rPr>
              <w:t>Employed Lawyers</w:t>
            </w:r>
          </w:p>
        </w:tc>
        <w:tc>
          <w:tcPr>
            <w:tcW w:w="1800" w:type="dxa"/>
          </w:tcPr>
          <w:p w:rsidR="000C04D2" w:rsidRPr="007F431D" w:rsidRDefault="000C04D2" w:rsidP="00165820">
            <w:pPr>
              <w:rPr>
                <w:rFonts w:ascii="Arial Narrow" w:hAnsi="Arial Narrow"/>
                <w:sz w:val="22"/>
                <w:szCs w:val="22"/>
              </w:rPr>
            </w:pPr>
            <w:r>
              <w:rPr>
                <w:rFonts w:ascii="Arial Narrow" w:hAnsi="Arial Narrow"/>
                <w:sz w:val="22"/>
                <w:szCs w:val="22"/>
              </w:rPr>
              <w:t># of Attorneys</w:t>
            </w:r>
          </w:p>
        </w:tc>
        <w:tc>
          <w:tcPr>
            <w:tcW w:w="1545" w:type="dxa"/>
            <w:tcBorders>
              <w:right w:val="single" w:sz="24" w:space="0" w:color="auto"/>
            </w:tcBorders>
          </w:tcPr>
          <w:p w:rsidR="000C04D2" w:rsidRPr="00211A82" w:rsidRDefault="000C04D2" w:rsidP="00165820">
            <w:pPr>
              <w:jc w:val="right"/>
              <w:rPr>
                <w:rFonts w:ascii="Arial Narrow" w:hAnsi="Arial Narrow"/>
                <w:sz w:val="22"/>
                <w:szCs w:val="22"/>
              </w:rPr>
            </w:pPr>
          </w:p>
        </w:tc>
        <w:tc>
          <w:tcPr>
            <w:tcW w:w="1545" w:type="dxa"/>
            <w:tcBorders>
              <w:left w:val="single" w:sz="24" w:space="0" w:color="auto"/>
            </w:tcBorders>
          </w:tcPr>
          <w:p w:rsidR="000C04D2" w:rsidRPr="00211A82" w:rsidRDefault="000C04D2" w:rsidP="00165820">
            <w:pPr>
              <w:jc w:val="right"/>
              <w:rPr>
                <w:rFonts w:ascii="Arial Narrow" w:hAnsi="Arial Narrow"/>
                <w:sz w:val="22"/>
                <w:szCs w:val="22"/>
              </w:rPr>
            </w:pPr>
          </w:p>
        </w:tc>
        <w:tc>
          <w:tcPr>
            <w:tcW w:w="1515" w:type="dxa"/>
            <w:tcBorders>
              <w:left w:val="single" w:sz="24" w:space="0" w:color="auto"/>
            </w:tcBorders>
          </w:tcPr>
          <w:p w:rsidR="000C04D2" w:rsidRPr="00211A82" w:rsidRDefault="000C04D2" w:rsidP="00165820">
            <w:pPr>
              <w:jc w:val="right"/>
              <w:rPr>
                <w:rFonts w:ascii="Arial Narrow" w:hAnsi="Arial Narrow"/>
                <w:sz w:val="22"/>
                <w:szCs w:val="22"/>
              </w:rPr>
            </w:pPr>
          </w:p>
        </w:tc>
      </w:tr>
    </w:tbl>
    <w:p w:rsidR="00F952DD" w:rsidRDefault="00F952DD" w:rsidP="00BF4B74">
      <w:pPr>
        <w:rPr>
          <w:rFonts w:ascii="Arial Narrow" w:hAnsi="Arial Narrow"/>
          <w:szCs w:val="24"/>
        </w:rPr>
      </w:pPr>
    </w:p>
    <w:p w:rsidR="0098608D" w:rsidRDefault="0098608D" w:rsidP="00BF4B74">
      <w:pPr>
        <w:rPr>
          <w:rFonts w:ascii="Arial Narrow" w:hAnsi="Arial Narrow"/>
          <w:szCs w:val="24"/>
        </w:rPr>
      </w:pPr>
    </w:p>
    <w:p w:rsidR="00054215" w:rsidRDefault="00054215" w:rsidP="00B6179D">
      <w:pPr>
        <w:rPr>
          <w:rFonts w:ascii="Arial Narrow" w:hAnsi="Arial Narrow"/>
          <w:b/>
          <w:szCs w:val="24"/>
        </w:rPr>
      </w:pPr>
    </w:p>
    <w:p w:rsidR="00054215" w:rsidRDefault="00054215" w:rsidP="00B6179D">
      <w:pPr>
        <w:rPr>
          <w:rFonts w:ascii="Arial Narrow" w:hAnsi="Arial Narrow"/>
          <w:b/>
          <w:szCs w:val="24"/>
        </w:rPr>
      </w:pPr>
    </w:p>
    <w:p w:rsidR="00054215" w:rsidRDefault="00054215" w:rsidP="00B6179D">
      <w:pPr>
        <w:rPr>
          <w:rFonts w:ascii="Arial Narrow" w:hAnsi="Arial Narrow"/>
          <w:b/>
          <w:szCs w:val="24"/>
        </w:rPr>
      </w:pPr>
    </w:p>
    <w:p w:rsidR="00903CBF" w:rsidRPr="00BF4B74" w:rsidRDefault="00BF4B74" w:rsidP="00B6179D">
      <w:pPr>
        <w:rPr>
          <w:rFonts w:ascii="Arial Narrow" w:hAnsi="Arial Narrow"/>
          <w:bCs/>
          <w:szCs w:val="24"/>
        </w:rPr>
      </w:pPr>
      <w:bookmarkStart w:id="45" w:name="_GoBack"/>
      <w:bookmarkEnd w:id="45"/>
      <w:r>
        <w:rPr>
          <w:rFonts w:ascii="Arial Narrow" w:hAnsi="Arial Narrow"/>
          <w:b/>
          <w:szCs w:val="24"/>
        </w:rPr>
        <w:t>Note</w:t>
      </w:r>
      <w:r w:rsidRPr="009030F6">
        <w:rPr>
          <w:rFonts w:ascii="Arial Narrow" w:hAnsi="Arial Narrow"/>
          <w:b/>
          <w:szCs w:val="24"/>
        </w:rPr>
        <w:t>:</w:t>
      </w:r>
      <w:r w:rsidRPr="009030F6">
        <w:rPr>
          <w:rFonts w:ascii="Arial Narrow" w:hAnsi="Arial Narrow"/>
          <w:szCs w:val="24"/>
        </w:rPr>
        <w:t xml:space="preserve">  </w:t>
      </w:r>
      <w:r>
        <w:rPr>
          <w:rFonts w:ascii="Arial Narrow" w:hAnsi="Arial Narrow"/>
          <w:szCs w:val="24"/>
        </w:rPr>
        <w:t>The estimated premium shown above may differ from actual premiums shown on the policies and installment bills due to installment charges, estimated taxes &amp; surcharges, as well as rounding.</w:t>
      </w:r>
      <w:r w:rsidR="00991B99">
        <w:rPr>
          <w:rFonts w:ascii="Arial Narrow" w:hAnsi="Arial Narrow"/>
          <w:szCs w:val="24"/>
        </w:rPr>
        <w:t xml:space="preserve"> Surplus Lines Policy – taxes and fees are in addition to the general liability policy premium.</w:t>
      </w:r>
    </w:p>
    <w:p w:rsidR="00261443" w:rsidRPr="00B74E11" w:rsidRDefault="00D81C78" w:rsidP="00D81C78">
      <w:pPr>
        <w:rPr>
          <w:rFonts w:ascii="Arial Narrow" w:hAnsi="Arial Narrow" w:cs="Arial"/>
          <w:bCs/>
          <w:szCs w:val="24"/>
        </w:rPr>
      </w:pPr>
      <w:r>
        <w:rPr>
          <w:rFonts w:ascii="Arial Narrow" w:hAnsi="Arial Narrow"/>
          <w:b/>
          <w:bCs/>
          <w:szCs w:val="24"/>
        </w:rPr>
        <w:br w:type="page"/>
      </w:r>
      <w:bookmarkStart w:id="46" w:name="_Toc367794412"/>
      <w:r w:rsidR="00261443" w:rsidRPr="0004247D">
        <w:rPr>
          <w:rStyle w:val="Heading1Char"/>
          <w:rFonts w:ascii="Arial Narrow" w:hAnsi="Arial Narrow"/>
          <w:sz w:val="36"/>
          <w:szCs w:val="36"/>
        </w:rPr>
        <w:t>Disclaimers &amp; Disclosures</w:t>
      </w:r>
      <w:bookmarkEnd w:id="46"/>
      <w:r w:rsidR="00261443" w:rsidRPr="0004247D">
        <w:rPr>
          <w:rFonts w:ascii="Arial Narrow" w:hAnsi="Arial Narrow" w:cs="Arial"/>
          <w:b/>
          <w:bCs/>
          <w:sz w:val="28"/>
          <w:szCs w:val="28"/>
        </w:rPr>
        <w:t xml:space="preserve"> </w:t>
      </w:r>
      <w:r w:rsidR="00FF61BD">
        <w:rPr>
          <w:rFonts w:ascii="Arial Narrow" w:hAnsi="Arial Narrow" w:cs="Arial"/>
          <w:b/>
          <w:bCs/>
          <w:sz w:val="28"/>
          <w:szCs w:val="28"/>
        </w:rPr>
        <w:pict>
          <v:rect id="_x0000_i1041" style="width:468pt;height:1.5pt" o:hralign="center" o:hrstd="t" o:hrnoshade="t" o:hr="t" fillcolor="#333" stroked="f"/>
        </w:pict>
      </w:r>
    </w:p>
    <w:p w:rsidR="00A52CED" w:rsidRPr="00A52CED" w:rsidRDefault="00A52CED" w:rsidP="0004247D">
      <w:pPr>
        <w:rPr>
          <w:rFonts w:ascii="Arial Narrow" w:hAnsi="Arial Narrow"/>
        </w:rPr>
      </w:pPr>
    </w:p>
    <w:p w:rsidR="00261443" w:rsidRPr="00A52CED" w:rsidRDefault="00261443" w:rsidP="0004247D">
      <w:pPr>
        <w:rPr>
          <w:rFonts w:ascii="Arial Narrow" w:hAnsi="Arial Narrow"/>
          <w:u w:val="single"/>
        </w:rPr>
      </w:pPr>
      <w:r w:rsidRPr="00A52CED">
        <w:rPr>
          <w:rFonts w:ascii="Arial Narrow" w:hAnsi="Arial Narrow"/>
          <w:b/>
          <w:u w:val="single"/>
        </w:rPr>
        <w:t>Disclaimer</w:t>
      </w:r>
      <w:r w:rsidRPr="00A52CED">
        <w:rPr>
          <w:rFonts w:ascii="Arial Narrow" w:hAnsi="Arial Narrow"/>
          <w:u w:val="single"/>
        </w:rPr>
        <w:t>:</w:t>
      </w:r>
    </w:p>
    <w:p w:rsidR="002E2AA5" w:rsidRPr="00A52CED" w:rsidRDefault="002E2AA5" w:rsidP="0004247D">
      <w:pPr>
        <w:rPr>
          <w:rFonts w:ascii="Arial Narrow" w:hAnsi="Arial Narrow"/>
          <w:szCs w:val="24"/>
        </w:rPr>
      </w:pPr>
    </w:p>
    <w:p w:rsidR="00261443" w:rsidRPr="00A52CED" w:rsidRDefault="00261443" w:rsidP="0004247D">
      <w:pPr>
        <w:rPr>
          <w:rFonts w:ascii="Arial Narrow" w:hAnsi="Arial Narrow"/>
          <w:szCs w:val="24"/>
        </w:rPr>
      </w:pPr>
      <w:bookmarkStart w:id="47" w:name="_Toc310328725"/>
      <w:bookmarkStart w:id="48" w:name="_Toc310328782"/>
      <w:bookmarkStart w:id="49" w:name="_Toc310328990"/>
      <w:r w:rsidRPr="00A52CED">
        <w:rPr>
          <w:rFonts w:ascii="Arial Narrow" w:hAnsi="Arial Narrow"/>
          <w:szCs w:val="24"/>
        </w:rPr>
        <w:t>This insurance proposal provided is for illustration purposes only; it is not a legal contract. It is provided to facilitate your understanding of your insurance program. Please refer to the actual policies for specific terms, coverage, conditions, limitations and exclusions that will govern the event of a loss. Specimen copies of all policies are available for review prior to the binding of coverage.</w:t>
      </w:r>
      <w:bookmarkEnd w:id="47"/>
      <w:bookmarkEnd w:id="48"/>
      <w:bookmarkEnd w:id="49"/>
      <w:r w:rsidRPr="00A52CED">
        <w:rPr>
          <w:rFonts w:ascii="Arial Narrow" w:hAnsi="Arial Narrow"/>
          <w:szCs w:val="24"/>
        </w:rPr>
        <w:t xml:space="preserve"> </w:t>
      </w:r>
    </w:p>
    <w:p w:rsidR="00261443" w:rsidRPr="00A52CED" w:rsidRDefault="00261443" w:rsidP="0004247D">
      <w:pPr>
        <w:rPr>
          <w:rFonts w:ascii="Arial Narrow" w:hAnsi="Arial Narrow"/>
          <w:szCs w:val="24"/>
        </w:rPr>
      </w:pPr>
    </w:p>
    <w:p w:rsidR="00261443" w:rsidRPr="00A52CED" w:rsidRDefault="00261443" w:rsidP="0004247D">
      <w:pPr>
        <w:rPr>
          <w:rFonts w:ascii="Arial Narrow" w:hAnsi="Arial Narrow"/>
          <w:szCs w:val="24"/>
        </w:rPr>
      </w:pPr>
      <w:bookmarkStart w:id="50" w:name="_Toc310328726"/>
      <w:bookmarkStart w:id="51" w:name="_Toc310328783"/>
      <w:bookmarkStart w:id="52" w:name="_Toc310328991"/>
      <w:r w:rsidRPr="00A52CED">
        <w:rPr>
          <w:rFonts w:ascii="Arial Narrow" w:hAnsi="Arial Narrow"/>
          <w:szCs w:val="24"/>
        </w:rPr>
        <w:t>In assisting you with your insurance needs we have been dependent upon information provided to us by you. If there are other areas that need to be evaluated prior to binding of coverage, please bring them to our attention.  Should any of your business operations or exposures to loss change after coverage is bound, it is the customer’s responsibility to let us know promptly so proper coverage(s) can be discussed.</w:t>
      </w:r>
      <w:bookmarkEnd w:id="50"/>
      <w:bookmarkEnd w:id="51"/>
      <w:bookmarkEnd w:id="52"/>
    </w:p>
    <w:p w:rsidR="001E6D8A" w:rsidRPr="00A52CED" w:rsidRDefault="001E6D8A" w:rsidP="0004247D">
      <w:pPr>
        <w:rPr>
          <w:rFonts w:ascii="Arial Narrow" w:hAnsi="Arial Narrow"/>
          <w:b/>
        </w:rPr>
      </w:pPr>
    </w:p>
    <w:p w:rsidR="00261443" w:rsidRPr="00A52CED" w:rsidRDefault="00261443" w:rsidP="0004247D">
      <w:pPr>
        <w:rPr>
          <w:rFonts w:ascii="Arial Narrow" w:hAnsi="Arial Narrow"/>
          <w:b/>
          <w:u w:val="single"/>
        </w:rPr>
      </w:pPr>
      <w:r w:rsidRPr="00A52CED">
        <w:rPr>
          <w:rFonts w:ascii="Arial Narrow" w:hAnsi="Arial Narrow"/>
          <w:b/>
          <w:u w:val="single"/>
        </w:rPr>
        <w:t>Compensation:</w:t>
      </w:r>
    </w:p>
    <w:p w:rsidR="00261443" w:rsidRPr="00A52CED" w:rsidRDefault="00261443" w:rsidP="0004247D">
      <w:pPr>
        <w:rPr>
          <w:rFonts w:ascii="Arial Narrow" w:hAnsi="Arial Narrow"/>
          <w:b/>
        </w:rPr>
      </w:pPr>
    </w:p>
    <w:p w:rsidR="00261443" w:rsidRPr="00A52CED" w:rsidRDefault="00261443" w:rsidP="0004247D">
      <w:pPr>
        <w:rPr>
          <w:rFonts w:ascii="Arial Narrow" w:hAnsi="Arial Narrow"/>
          <w:b/>
          <w:szCs w:val="24"/>
        </w:rPr>
      </w:pPr>
      <w:r w:rsidRPr="00A52CED">
        <w:rPr>
          <w:rFonts w:ascii="Arial Narrow" w:hAnsi="Arial Narrow"/>
          <w:b/>
          <w:szCs w:val="24"/>
        </w:rPr>
        <w:t>Commissions</w:t>
      </w:r>
      <w:r w:rsidR="001E7AC6" w:rsidRPr="00A52CED">
        <w:rPr>
          <w:rFonts w:ascii="Arial Narrow" w:hAnsi="Arial Narrow"/>
          <w:b/>
          <w:szCs w:val="24"/>
        </w:rPr>
        <w:t>:</w:t>
      </w:r>
    </w:p>
    <w:p w:rsidR="00261443" w:rsidRPr="00A52CED" w:rsidRDefault="00261443" w:rsidP="0004247D">
      <w:pPr>
        <w:rPr>
          <w:rFonts w:ascii="Arial Narrow" w:hAnsi="Arial Narrow"/>
          <w:szCs w:val="24"/>
        </w:rPr>
      </w:pPr>
      <w:r w:rsidRPr="00A52CED">
        <w:rPr>
          <w:rFonts w:ascii="Arial Narrow" w:hAnsi="Arial Narrow"/>
          <w:szCs w:val="24"/>
        </w:rPr>
        <w:t xml:space="preserve">Commissions are paid </w:t>
      </w:r>
      <w:r w:rsidR="002E2AA5" w:rsidRPr="00A52CED">
        <w:rPr>
          <w:rFonts w:ascii="Arial Narrow" w:hAnsi="Arial Narrow"/>
          <w:szCs w:val="24"/>
        </w:rPr>
        <w:t>to us by the insurer for placeme</w:t>
      </w:r>
      <w:r w:rsidRPr="00A52CED">
        <w:rPr>
          <w:rFonts w:ascii="Arial Narrow" w:hAnsi="Arial Narrow"/>
          <w:szCs w:val="24"/>
        </w:rPr>
        <w:t xml:space="preserve">nt or renewal of insurance policies, day-to-day servicing of the account, claims handling and other miscellaneous services.  Commissions are generally determined as a percentage of the premiums.  </w:t>
      </w:r>
      <w:r w:rsidR="002E2AA5" w:rsidRPr="00A52CED">
        <w:rPr>
          <w:rFonts w:ascii="Arial Narrow" w:hAnsi="Arial Narrow"/>
          <w:szCs w:val="24"/>
        </w:rPr>
        <w:t>Commissions will be disclosed upon request.</w:t>
      </w:r>
    </w:p>
    <w:p w:rsidR="009E6983" w:rsidRPr="00A52CED" w:rsidRDefault="009E6983" w:rsidP="0004247D">
      <w:pPr>
        <w:rPr>
          <w:rFonts w:ascii="Arial Narrow" w:hAnsi="Arial Narrow"/>
          <w:szCs w:val="24"/>
        </w:rPr>
      </w:pPr>
    </w:p>
    <w:p w:rsidR="00261443" w:rsidRPr="00A52CED" w:rsidRDefault="00261443" w:rsidP="0004247D">
      <w:pPr>
        <w:rPr>
          <w:rFonts w:ascii="Arial Narrow" w:hAnsi="Arial Narrow"/>
          <w:b/>
          <w:szCs w:val="24"/>
        </w:rPr>
      </w:pPr>
      <w:r w:rsidRPr="00A52CED">
        <w:rPr>
          <w:rFonts w:ascii="Arial Narrow" w:hAnsi="Arial Narrow"/>
          <w:b/>
          <w:szCs w:val="24"/>
        </w:rPr>
        <w:t>Fees</w:t>
      </w:r>
      <w:r w:rsidR="001E7AC6" w:rsidRPr="00A52CED">
        <w:rPr>
          <w:rFonts w:ascii="Arial Narrow" w:hAnsi="Arial Narrow"/>
          <w:b/>
          <w:szCs w:val="24"/>
        </w:rPr>
        <w:t>:</w:t>
      </w:r>
    </w:p>
    <w:p w:rsidR="00D81C78" w:rsidRPr="00A52CED" w:rsidRDefault="00261443" w:rsidP="0004247D">
      <w:pPr>
        <w:rPr>
          <w:rFonts w:ascii="Arial Narrow" w:hAnsi="Arial Narrow"/>
          <w:szCs w:val="24"/>
        </w:rPr>
      </w:pPr>
      <w:r w:rsidRPr="00A52CED">
        <w:rPr>
          <w:rFonts w:ascii="Arial Narrow" w:hAnsi="Arial Narrow"/>
          <w:szCs w:val="24"/>
        </w:rPr>
        <w:t>Fees we receive from the client are agreed to in writing by the client and HWP in a fee for service agreement</w:t>
      </w:r>
      <w:r w:rsidR="00D81C78">
        <w:rPr>
          <w:rFonts w:ascii="Arial Narrow" w:hAnsi="Arial Narrow"/>
          <w:szCs w:val="24"/>
        </w:rPr>
        <w:t xml:space="preserve">. </w:t>
      </w:r>
    </w:p>
    <w:p w:rsidR="001E6D8A" w:rsidRPr="00A52CED" w:rsidRDefault="001E6D8A" w:rsidP="0004247D">
      <w:pPr>
        <w:rPr>
          <w:rFonts w:ascii="Arial Narrow" w:hAnsi="Arial Narrow"/>
          <w:szCs w:val="24"/>
        </w:rPr>
      </w:pPr>
    </w:p>
    <w:p w:rsidR="007F431D" w:rsidRPr="00A52CED" w:rsidRDefault="007F431D" w:rsidP="0004247D">
      <w:pPr>
        <w:rPr>
          <w:rFonts w:ascii="Arial Narrow" w:hAnsi="Arial Narrow" w:cs="Arial"/>
          <w:b/>
          <w:u w:val="single"/>
        </w:rPr>
      </w:pPr>
      <w:r w:rsidRPr="00A52CED">
        <w:rPr>
          <w:rFonts w:ascii="Arial Narrow" w:hAnsi="Arial Narrow" w:cs="Arial"/>
          <w:b/>
          <w:u w:val="single"/>
        </w:rPr>
        <w:t>Surplus Lines</w:t>
      </w:r>
      <w:r w:rsidR="009E6983" w:rsidRPr="00A52CED">
        <w:rPr>
          <w:rFonts w:ascii="Arial Narrow" w:hAnsi="Arial Narrow" w:cs="Arial"/>
          <w:b/>
          <w:u w:val="single"/>
        </w:rPr>
        <w:t xml:space="preserve"> Fees</w:t>
      </w:r>
      <w:r w:rsidRPr="00A52CED">
        <w:rPr>
          <w:rFonts w:ascii="Arial Narrow" w:hAnsi="Arial Narrow" w:cs="Arial"/>
          <w:b/>
          <w:u w:val="single"/>
        </w:rPr>
        <w:t>:</w:t>
      </w:r>
    </w:p>
    <w:p w:rsidR="00DB07E7" w:rsidRPr="00A52CED" w:rsidRDefault="00DB07E7" w:rsidP="0004247D">
      <w:pPr>
        <w:rPr>
          <w:rFonts w:ascii="Arial Narrow" w:hAnsi="Arial Narrow" w:cs="Arial"/>
          <w:u w:val="single"/>
        </w:rPr>
      </w:pPr>
    </w:p>
    <w:p w:rsidR="007F431D" w:rsidRPr="00A52CED" w:rsidRDefault="007F431D" w:rsidP="0004247D">
      <w:pPr>
        <w:rPr>
          <w:rFonts w:ascii="Arial Narrow" w:hAnsi="Arial Narrow" w:cs="Arial"/>
          <w:snapToGrid w:val="0"/>
          <w:color w:val="000000"/>
        </w:rPr>
      </w:pPr>
      <w:r w:rsidRPr="00A52CED">
        <w:rPr>
          <w:rFonts w:ascii="Arial Narrow" w:hAnsi="Arial Narrow" w:cs="Arial"/>
          <w:snapToGrid w:val="0"/>
          <w:color w:val="000000"/>
        </w:rPr>
        <w:t xml:space="preserve">In certain cases, placements of coverage by HWP on the Client’s behalf may require the payment of surplus lines taxes and/or fees to state regulators, which the Client agrees to pay.  Such taxes will be identified on invoices and marketing material to the Client. </w:t>
      </w:r>
    </w:p>
    <w:p w:rsidR="007F431D" w:rsidRPr="00A52CED" w:rsidRDefault="007F431D" w:rsidP="0004247D">
      <w:pPr>
        <w:rPr>
          <w:rFonts w:ascii="Arial Narrow" w:hAnsi="Arial Narrow"/>
          <w:b/>
        </w:rPr>
      </w:pPr>
    </w:p>
    <w:p w:rsidR="00261443" w:rsidRPr="00303CBB" w:rsidRDefault="00261443" w:rsidP="00261443">
      <w:pPr>
        <w:keepNext/>
        <w:ind w:right="720"/>
        <w:jc w:val="both"/>
        <w:rPr>
          <w:rFonts w:ascii="Arial Narrow" w:hAnsi="Arial Narrow"/>
          <w:szCs w:val="24"/>
        </w:rPr>
      </w:pPr>
    </w:p>
    <w:sectPr w:rsidR="00261443" w:rsidRPr="00303CBB" w:rsidSect="00657CEC">
      <w:headerReference w:type="default" r:id="rId12"/>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BD" w:rsidRDefault="00FF61BD">
      <w:r>
        <w:separator/>
      </w:r>
    </w:p>
  </w:endnote>
  <w:endnote w:type="continuationSeparator" w:id="0">
    <w:p w:rsidR="00FF61BD" w:rsidRDefault="00FF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achovia Celeste">
    <w:altName w:val="Times New Roman"/>
    <w:charset w:val="00"/>
    <w:family w:val="roman"/>
    <w:pitch w:val="variable"/>
    <w:sig w:usb0="80001AA7" w:usb1="00000040"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19" w:rsidRDefault="00E40A19" w:rsidP="006C7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0A19" w:rsidRDefault="00E40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19" w:rsidRPr="00BE701E" w:rsidRDefault="00E40A19" w:rsidP="007A2583">
    <w:pPr>
      <w:pStyle w:val="Footer"/>
      <w:tabs>
        <w:tab w:val="left" w:pos="3912"/>
        <w:tab w:val="left" w:pos="4171"/>
        <w:tab w:val="left" w:pos="4510"/>
        <w:tab w:val="left" w:pos="4741"/>
      </w:tabs>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19" w:rsidRDefault="00E40A19">
    <w:pPr>
      <w:pStyle w:val="Footer"/>
      <w:jc w:val="center"/>
    </w:pPr>
    <w:r>
      <w:fldChar w:fldCharType="begin"/>
    </w:r>
    <w:r>
      <w:instrText xml:space="preserve"> PAGE   \* MERGEFORMAT </w:instrText>
    </w:r>
    <w:r>
      <w:fldChar w:fldCharType="separate"/>
    </w:r>
    <w:r w:rsidR="00054215">
      <w:rPr>
        <w:noProof/>
      </w:rPr>
      <w:t>15</w:t>
    </w:r>
    <w:r>
      <w:rPr>
        <w:noProof/>
      </w:rPr>
      <w:fldChar w:fldCharType="end"/>
    </w:r>
  </w:p>
  <w:p w:rsidR="00E40A19" w:rsidRPr="00BE701E" w:rsidRDefault="00FF61BD" w:rsidP="007A2583">
    <w:pPr>
      <w:pStyle w:val="Footer"/>
      <w:tabs>
        <w:tab w:val="left" w:pos="3912"/>
        <w:tab w:val="left" w:pos="4171"/>
        <w:tab w:val="left" w:pos="4510"/>
        <w:tab w:val="left" w:pos="4741"/>
      </w:tabs>
      <w:rPr>
        <w:rFonts w:ascii="Arial" w:hAnsi="Arial" w:cs="Arial"/>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8pt;height:46.2pt">
          <v:imagedata r:id="rId1" o:title="hwp_logo_only_colo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BD" w:rsidRDefault="00FF61BD">
      <w:r>
        <w:separator/>
      </w:r>
    </w:p>
  </w:footnote>
  <w:footnote w:type="continuationSeparator" w:id="0">
    <w:p w:rsidR="00FF61BD" w:rsidRDefault="00FF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19" w:rsidRDefault="00E40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2B072D"/>
    <w:multiLevelType w:val="hybridMultilevel"/>
    <w:tmpl w:val="03A2D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43999"/>
    <w:multiLevelType w:val="multilevel"/>
    <w:tmpl w:val="7134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B5F88"/>
    <w:multiLevelType w:val="hybridMultilevel"/>
    <w:tmpl w:val="6BC4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44E"/>
    <w:multiLevelType w:val="hybridMultilevel"/>
    <w:tmpl w:val="2E0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33245"/>
    <w:multiLevelType w:val="multilevel"/>
    <w:tmpl w:val="7134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A31E0"/>
    <w:multiLevelType w:val="hybridMultilevel"/>
    <w:tmpl w:val="3340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576FC"/>
    <w:multiLevelType w:val="hybridMultilevel"/>
    <w:tmpl w:val="F26A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E4F4F"/>
    <w:multiLevelType w:val="hybridMultilevel"/>
    <w:tmpl w:val="0D5E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C2C93"/>
    <w:multiLevelType w:val="hybridMultilevel"/>
    <w:tmpl w:val="7C94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520A2"/>
    <w:multiLevelType w:val="hybridMultilevel"/>
    <w:tmpl w:val="4CB64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5572CF"/>
    <w:multiLevelType w:val="hybridMultilevel"/>
    <w:tmpl w:val="66D0A90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21135"/>
    <w:multiLevelType w:val="hybridMultilevel"/>
    <w:tmpl w:val="EDC8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52A88"/>
    <w:multiLevelType w:val="hybridMultilevel"/>
    <w:tmpl w:val="DCC8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21E7E"/>
    <w:multiLevelType w:val="hybridMultilevel"/>
    <w:tmpl w:val="33A6C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F5EA7"/>
    <w:multiLevelType w:val="hybridMultilevel"/>
    <w:tmpl w:val="ECCC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723B"/>
    <w:multiLevelType w:val="hybridMultilevel"/>
    <w:tmpl w:val="353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A4570"/>
    <w:multiLevelType w:val="hybridMultilevel"/>
    <w:tmpl w:val="BAD2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90338"/>
    <w:multiLevelType w:val="hybridMultilevel"/>
    <w:tmpl w:val="269A2C2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46461CCD"/>
    <w:multiLevelType w:val="hybridMultilevel"/>
    <w:tmpl w:val="49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349DC"/>
    <w:multiLevelType w:val="hybridMultilevel"/>
    <w:tmpl w:val="97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83C71"/>
    <w:multiLevelType w:val="multilevel"/>
    <w:tmpl w:val="7134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52222"/>
    <w:multiLevelType w:val="hybridMultilevel"/>
    <w:tmpl w:val="471A2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406BD"/>
    <w:multiLevelType w:val="multilevel"/>
    <w:tmpl w:val="7134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93E41"/>
    <w:multiLevelType w:val="hybridMultilevel"/>
    <w:tmpl w:val="217C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13C03"/>
    <w:multiLevelType w:val="hybridMultilevel"/>
    <w:tmpl w:val="43C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95119"/>
    <w:multiLevelType w:val="hybridMultilevel"/>
    <w:tmpl w:val="0AC8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92BD4"/>
    <w:multiLevelType w:val="hybridMultilevel"/>
    <w:tmpl w:val="3CA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01488"/>
    <w:multiLevelType w:val="hybridMultilevel"/>
    <w:tmpl w:val="B156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A3403"/>
    <w:multiLevelType w:val="hybridMultilevel"/>
    <w:tmpl w:val="4B46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27B6A"/>
    <w:multiLevelType w:val="hybridMultilevel"/>
    <w:tmpl w:val="B5BC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28"/>
  </w:num>
  <w:num w:numId="5">
    <w:abstractNumId w:val="9"/>
  </w:num>
  <w:num w:numId="6">
    <w:abstractNumId w:val="0"/>
  </w:num>
  <w:num w:numId="7">
    <w:abstractNumId w:val="24"/>
  </w:num>
  <w:num w:numId="8">
    <w:abstractNumId w:val="15"/>
  </w:num>
  <w:num w:numId="9">
    <w:abstractNumId w:val="25"/>
  </w:num>
  <w:num w:numId="10">
    <w:abstractNumId w:val="16"/>
  </w:num>
  <w:num w:numId="11">
    <w:abstractNumId w:val="14"/>
  </w:num>
  <w:num w:numId="12">
    <w:abstractNumId w:val="2"/>
  </w:num>
  <w:num w:numId="13">
    <w:abstractNumId w:val="8"/>
  </w:num>
  <w:num w:numId="14">
    <w:abstractNumId w:val="11"/>
  </w:num>
  <w:num w:numId="15">
    <w:abstractNumId w:val="6"/>
  </w:num>
  <w:num w:numId="16">
    <w:abstractNumId w:val="29"/>
  </w:num>
  <w:num w:numId="17">
    <w:abstractNumId w:val="21"/>
  </w:num>
  <w:num w:numId="18">
    <w:abstractNumId w:val="27"/>
  </w:num>
  <w:num w:numId="19">
    <w:abstractNumId w:val="5"/>
  </w:num>
  <w:num w:numId="20">
    <w:abstractNumId w:val="18"/>
  </w:num>
  <w:num w:numId="21">
    <w:abstractNumId w:val="26"/>
  </w:num>
  <w:num w:numId="22">
    <w:abstractNumId w:val="7"/>
  </w:num>
  <w:num w:numId="23">
    <w:abstractNumId w:val="22"/>
  </w:num>
  <w:num w:numId="24">
    <w:abstractNumId w:val="1"/>
  </w:num>
  <w:num w:numId="25">
    <w:abstractNumId w:val="20"/>
  </w:num>
  <w:num w:numId="26">
    <w:abstractNumId w:val="4"/>
  </w:num>
  <w:num w:numId="27">
    <w:abstractNumId w:val="19"/>
  </w:num>
  <w:num w:numId="28">
    <w:abstractNumId w:val="12"/>
  </w:num>
  <w:num w:numId="29">
    <w:abstractNumId w:val="23"/>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1"/>
  <w:drawingGridVerticalSpacing w:val="48"/>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53F"/>
    <w:rsid w:val="00002616"/>
    <w:rsid w:val="0000375C"/>
    <w:rsid w:val="00006885"/>
    <w:rsid w:val="00007C3C"/>
    <w:rsid w:val="000108AB"/>
    <w:rsid w:val="00013C5C"/>
    <w:rsid w:val="00014B18"/>
    <w:rsid w:val="0001555B"/>
    <w:rsid w:val="00020DF8"/>
    <w:rsid w:val="000239F4"/>
    <w:rsid w:val="000246B4"/>
    <w:rsid w:val="00027A2D"/>
    <w:rsid w:val="0003049D"/>
    <w:rsid w:val="00032FC7"/>
    <w:rsid w:val="00033DA7"/>
    <w:rsid w:val="00034490"/>
    <w:rsid w:val="00041254"/>
    <w:rsid w:val="0004247D"/>
    <w:rsid w:val="00043537"/>
    <w:rsid w:val="00044A76"/>
    <w:rsid w:val="000453EA"/>
    <w:rsid w:val="00054215"/>
    <w:rsid w:val="00054332"/>
    <w:rsid w:val="000579BE"/>
    <w:rsid w:val="00060CBD"/>
    <w:rsid w:val="000621BB"/>
    <w:rsid w:val="00062589"/>
    <w:rsid w:val="00065A80"/>
    <w:rsid w:val="00065A8F"/>
    <w:rsid w:val="00066AD4"/>
    <w:rsid w:val="00067C82"/>
    <w:rsid w:val="0007573C"/>
    <w:rsid w:val="00082D2C"/>
    <w:rsid w:val="000831B5"/>
    <w:rsid w:val="0008778C"/>
    <w:rsid w:val="000920F9"/>
    <w:rsid w:val="00092CDA"/>
    <w:rsid w:val="000A143E"/>
    <w:rsid w:val="000A605E"/>
    <w:rsid w:val="000A764E"/>
    <w:rsid w:val="000B1C38"/>
    <w:rsid w:val="000B28CA"/>
    <w:rsid w:val="000B3638"/>
    <w:rsid w:val="000B4747"/>
    <w:rsid w:val="000B4AFA"/>
    <w:rsid w:val="000B63A7"/>
    <w:rsid w:val="000B7804"/>
    <w:rsid w:val="000C04D2"/>
    <w:rsid w:val="000C28DE"/>
    <w:rsid w:val="000C4A07"/>
    <w:rsid w:val="000C790B"/>
    <w:rsid w:val="000D3065"/>
    <w:rsid w:val="000D617D"/>
    <w:rsid w:val="000E4C8D"/>
    <w:rsid w:val="000F156F"/>
    <w:rsid w:val="000F44AE"/>
    <w:rsid w:val="000F4988"/>
    <w:rsid w:val="00101CA6"/>
    <w:rsid w:val="00105469"/>
    <w:rsid w:val="00110616"/>
    <w:rsid w:val="00110A43"/>
    <w:rsid w:val="00112A2E"/>
    <w:rsid w:val="00113304"/>
    <w:rsid w:val="0011430A"/>
    <w:rsid w:val="0011579D"/>
    <w:rsid w:val="001234D1"/>
    <w:rsid w:val="00123508"/>
    <w:rsid w:val="001236E1"/>
    <w:rsid w:val="00124553"/>
    <w:rsid w:val="00124B3A"/>
    <w:rsid w:val="0012665A"/>
    <w:rsid w:val="0012783D"/>
    <w:rsid w:val="00130877"/>
    <w:rsid w:val="001336EC"/>
    <w:rsid w:val="00134811"/>
    <w:rsid w:val="00134BD7"/>
    <w:rsid w:val="001377C0"/>
    <w:rsid w:val="001419CF"/>
    <w:rsid w:val="00141FE1"/>
    <w:rsid w:val="00147444"/>
    <w:rsid w:val="00150450"/>
    <w:rsid w:val="001504D8"/>
    <w:rsid w:val="00150E0E"/>
    <w:rsid w:val="001547DA"/>
    <w:rsid w:val="001567ED"/>
    <w:rsid w:val="00163D15"/>
    <w:rsid w:val="00165820"/>
    <w:rsid w:val="001664B7"/>
    <w:rsid w:val="00174B94"/>
    <w:rsid w:val="00181FFE"/>
    <w:rsid w:val="00184C7B"/>
    <w:rsid w:val="00196827"/>
    <w:rsid w:val="001A2E30"/>
    <w:rsid w:val="001A64A0"/>
    <w:rsid w:val="001B0D35"/>
    <w:rsid w:val="001B11BF"/>
    <w:rsid w:val="001B6C5F"/>
    <w:rsid w:val="001C299F"/>
    <w:rsid w:val="001C3696"/>
    <w:rsid w:val="001C602C"/>
    <w:rsid w:val="001D1F35"/>
    <w:rsid w:val="001D5E23"/>
    <w:rsid w:val="001E2C2D"/>
    <w:rsid w:val="001E6D8A"/>
    <w:rsid w:val="001E7AC6"/>
    <w:rsid w:val="001E7EFA"/>
    <w:rsid w:val="001F78A9"/>
    <w:rsid w:val="00201C0A"/>
    <w:rsid w:val="00204449"/>
    <w:rsid w:val="00205EAD"/>
    <w:rsid w:val="00211A82"/>
    <w:rsid w:val="00212A9B"/>
    <w:rsid w:val="0021548C"/>
    <w:rsid w:val="00223A23"/>
    <w:rsid w:val="0022413B"/>
    <w:rsid w:val="00226978"/>
    <w:rsid w:val="00231698"/>
    <w:rsid w:val="00234B40"/>
    <w:rsid w:val="002376A5"/>
    <w:rsid w:val="00241B38"/>
    <w:rsid w:val="00242DBD"/>
    <w:rsid w:val="00245447"/>
    <w:rsid w:val="0024659A"/>
    <w:rsid w:val="00246F29"/>
    <w:rsid w:val="00247FB0"/>
    <w:rsid w:val="002542AE"/>
    <w:rsid w:val="00256295"/>
    <w:rsid w:val="00260FC7"/>
    <w:rsid w:val="00261443"/>
    <w:rsid w:val="0026435A"/>
    <w:rsid w:val="002670DB"/>
    <w:rsid w:val="002675D4"/>
    <w:rsid w:val="002732C9"/>
    <w:rsid w:val="002743E8"/>
    <w:rsid w:val="00275CE5"/>
    <w:rsid w:val="00282B0D"/>
    <w:rsid w:val="00284103"/>
    <w:rsid w:val="00296B0C"/>
    <w:rsid w:val="002B2ABA"/>
    <w:rsid w:val="002B3E4E"/>
    <w:rsid w:val="002B3F65"/>
    <w:rsid w:val="002B4662"/>
    <w:rsid w:val="002B5A40"/>
    <w:rsid w:val="002B6CB3"/>
    <w:rsid w:val="002B783A"/>
    <w:rsid w:val="002C105D"/>
    <w:rsid w:val="002C36CE"/>
    <w:rsid w:val="002C4AB7"/>
    <w:rsid w:val="002C713B"/>
    <w:rsid w:val="002D1700"/>
    <w:rsid w:val="002E128B"/>
    <w:rsid w:val="002E2AA5"/>
    <w:rsid w:val="002E316B"/>
    <w:rsid w:val="002E6720"/>
    <w:rsid w:val="002F367F"/>
    <w:rsid w:val="00301DAB"/>
    <w:rsid w:val="00301FBF"/>
    <w:rsid w:val="003027EF"/>
    <w:rsid w:val="00303BD1"/>
    <w:rsid w:val="00303CBB"/>
    <w:rsid w:val="00331C3E"/>
    <w:rsid w:val="00332609"/>
    <w:rsid w:val="00333E47"/>
    <w:rsid w:val="0033499D"/>
    <w:rsid w:val="00335BBD"/>
    <w:rsid w:val="003364CE"/>
    <w:rsid w:val="00337F97"/>
    <w:rsid w:val="00344894"/>
    <w:rsid w:val="003467E6"/>
    <w:rsid w:val="00346DAC"/>
    <w:rsid w:val="003475DC"/>
    <w:rsid w:val="003523CE"/>
    <w:rsid w:val="00352470"/>
    <w:rsid w:val="00352AF0"/>
    <w:rsid w:val="00356DD2"/>
    <w:rsid w:val="00357802"/>
    <w:rsid w:val="0035786C"/>
    <w:rsid w:val="00360F01"/>
    <w:rsid w:val="0036178C"/>
    <w:rsid w:val="00366826"/>
    <w:rsid w:val="00367B7E"/>
    <w:rsid w:val="00370AC8"/>
    <w:rsid w:val="00373EDC"/>
    <w:rsid w:val="00374989"/>
    <w:rsid w:val="00374F1D"/>
    <w:rsid w:val="0038532F"/>
    <w:rsid w:val="0039022F"/>
    <w:rsid w:val="00397F5C"/>
    <w:rsid w:val="003A00F8"/>
    <w:rsid w:val="003A1505"/>
    <w:rsid w:val="003A4AF8"/>
    <w:rsid w:val="003A59E6"/>
    <w:rsid w:val="003B0E51"/>
    <w:rsid w:val="003B1EAE"/>
    <w:rsid w:val="003B5A73"/>
    <w:rsid w:val="003C1228"/>
    <w:rsid w:val="003C7D0F"/>
    <w:rsid w:val="003D5E2C"/>
    <w:rsid w:val="003E59A2"/>
    <w:rsid w:val="003E6256"/>
    <w:rsid w:val="003F022B"/>
    <w:rsid w:val="003F453F"/>
    <w:rsid w:val="003F7F7E"/>
    <w:rsid w:val="0040066B"/>
    <w:rsid w:val="00400E29"/>
    <w:rsid w:val="00413FB3"/>
    <w:rsid w:val="004142AA"/>
    <w:rsid w:val="00417F72"/>
    <w:rsid w:val="00420BB7"/>
    <w:rsid w:val="004218A0"/>
    <w:rsid w:val="00425818"/>
    <w:rsid w:val="004275C0"/>
    <w:rsid w:val="00432763"/>
    <w:rsid w:val="004355AE"/>
    <w:rsid w:val="00437893"/>
    <w:rsid w:val="00446E0F"/>
    <w:rsid w:val="0045278E"/>
    <w:rsid w:val="0045279E"/>
    <w:rsid w:val="00454440"/>
    <w:rsid w:val="004612F2"/>
    <w:rsid w:val="00464520"/>
    <w:rsid w:val="0046620F"/>
    <w:rsid w:val="00466F35"/>
    <w:rsid w:val="00467371"/>
    <w:rsid w:val="00475A1D"/>
    <w:rsid w:val="00476577"/>
    <w:rsid w:val="004774F1"/>
    <w:rsid w:val="0048268F"/>
    <w:rsid w:val="00484B78"/>
    <w:rsid w:val="004861D7"/>
    <w:rsid w:val="0048703B"/>
    <w:rsid w:val="004876B1"/>
    <w:rsid w:val="00491D0B"/>
    <w:rsid w:val="004940E3"/>
    <w:rsid w:val="004A0C4E"/>
    <w:rsid w:val="004A793C"/>
    <w:rsid w:val="004C1CB5"/>
    <w:rsid w:val="004C1F6E"/>
    <w:rsid w:val="004C3B65"/>
    <w:rsid w:val="004C7555"/>
    <w:rsid w:val="004D4B55"/>
    <w:rsid w:val="004D5114"/>
    <w:rsid w:val="004D60E9"/>
    <w:rsid w:val="004E1F5A"/>
    <w:rsid w:val="004E28D8"/>
    <w:rsid w:val="004F17DC"/>
    <w:rsid w:val="004F2C52"/>
    <w:rsid w:val="004F617A"/>
    <w:rsid w:val="004F6F6E"/>
    <w:rsid w:val="00502AB5"/>
    <w:rsid w:val="00503D98"/>
    <w:rsid w:val="00504AD0"/>
    <w:rsid w:val="0050684F"/>
    <w:rsid w:val="00507894"/>
    <w:rsid w:val="00510930"/>
    <w:rsid w:val="00512C59"/>
    <w:rsid w:val="00514427"/>
    <w:rsid w:val="00514D35"/>
    <w:rsid w:val="00516298"/>
    <w:rsid w:val="005230E5"/>
    <w:rsid w:val="00523F7F"/>
    <w:rsid w:val="00527C14"/>
    <w:rsid w:val="005319D9"/>
    <w:rsid w:val="00532D37"/>
    <w:rsid w:val="00534704"/>
    <w:rsid w:val="005360C2"/>
    <w:rsid w:val="005411E4"/>
    <w:rsid w:val="00543C0B"/>
    <w:rsid w:val="005452D0"/>
    <w:rsid w:val="005478C8"/>
    <w:rsid w:val="00547933"/>
    <w:rsid w:val="00551161"/>
    <w:rsid w:val="005512C2"/>
    <w:rsid w:val="00551843"/>
    <w:rsid w:val="00554952"/>
    <w:rsid w:val="00566673"/>
    <w:rsid w:val="0056778A"/>
    <w:rsid w:val="0057664A"/>
    <w:rsid w:val="0058249A"/>
    <w:rsid w:val="005829AB"/>
    <w:rsid w:val="00583A6D"/>
    <w:rsid w:val="00586082"/>
    <w:rsid w:val="00587AD8"/>
    <w:rsid w:val="00590298"/>
    <w:rsid w:val="00590DF4"/>
    <w:rsid w:val="00595028"/>
    <w:rsid w:val="00596E0C"/>
    <w:rsid w:val="005A0CE5"/>
    <w:rsid w:val="005A4A2B"/>
    <w:rsid w:val="005A75FE"/>
    <w:rsid w:val="005B673B"/>
    <w:rsid w:val="005C12BD"/>
    <w:rsid w:val="005C7689"/>
    <w:rsid w:val="005D50BA"/>
    <w:rsid w:val="005E2536"/>
    <w:rsid w:val="005E4E81"/>
    <w:rsid w:val="005E5B1D"/>
    <w:rsid w:val="005F0115"/>
    <w:rsid w:val="005F67CB"/>
    <w:rsid w:val="005F6913"/>
    <w:rsid w:val="0060454B"/>
    <w:rsid w:val="00612E44"/>
    <w:rsid w:val="00613722"/>
    <w:rsid w:val="00615560"/>
    <w:rsid w:val="0062683B"/>
    <w:rsid w:val="00626FAC"/>
    <w:rsid w:val="00627CB3"/>
    <w:rsid w:val="006348B1"/>
    <w:rsid w:val="00636FF9"/>
    <w:rsid w:val="00637250"/>
    <w:rsid w:val="00646523"/>
    <w:rsid w:val="00651369"/>
    <w:rsid w:val="00651EA1"/>
    <w:rsid w:val="006532D5"/>
    <w:rsid w:val="00657CEC"/>
    <w:rsid w:val="00661860"/>
    <w:rsid w:val="006724D8"/>
    <w:rsid w:val="006747E2"/>
    <w:rsid w:val="00691763"/>
    <w:rsid w:val="00694014"/>
    <w:rsid w:val="00696D34"/>
    <w:rsid w:val="006A255B"/>
    <w:rsid w:val="006A3543"/>
    <w:rsid w:val="006A529D"/>
    <w:rsid w:val="006A54EF"/>
    <w:rsid w:val="006B1044"/>
    <w:rsid w:val="006B1959"/>
    <w:rsid w:val="006B2AFB"/>
    <w:rsid w:val="006C3156"/>
    <w:rsid w:val="006C3FA8"/>
    <w:rsid w:val="006C4CD4"/>
    <w:rsid w:val="006C72F9"/>
    <w:rsid w:val="006D0CBC"/>
    <w:rsid w:val="006D405E"/>
    <w:rsid w:val="006E0778"/>
    <w:rsid w:val="006E4E66"/>
    <w:rsid w:val="006E6BEE"/>
    <w:rsid w:val="006F317E"/>
    <w:rsid w:val="006F4BAF"/>
    <w:rsid w:val="006F53B4"/>
    <w:rsid w:val="007014F2"/>
    <w:rsid w:val="00703D6C"/>
    <w:rsid w:val="007124B7"/>
    <w:rsid w:val="00720F7A"/>
    <w:rsid w:val="00722F8A"/>
    <w:rsid w:val="007231C9"/>
    <w:rsid w:val="00725F14"/>
    <w:rsid w:val="00727AA0"/>
    <w:rsid w:val="00735043"/>
    <w:rsid w:val="00737FDA"/>
    <w:rsid w:val="00741F54"/>
    <w:rsid w:val="00742CE3"/>
    <w:rsid w:val="00754BFA"/>
    <w:rsid w:val="00755E4D"/>
    <w:rsid w:val="00757057"/>
    <w:rsid w:val="00757C5E"/>
    <w:rsid w:val="00764711"/>
    <w:rsid w:val="00765AC4"/>
    <w:rsid w:val="00765D59"/>
    <w:rsid w:val="00767C30"/>
    <w:rsid w:val="007763C9"/>
    <w:rsid w:val="00777F04"/>
    <w:rsid w:val="0078113C"/>
    <w:rsid w:val="00781541"/>
    <w:rsid w:val="0078177B"/>
    <w:rsid w:val="0078396F"/>
    <w:rsid w:val="007873B6"/>
    <w:rsid w:val="007873C4"/>
    <w:rsid w:val="007875C2"/>
    <w:rsid w:val="00790558"/>
    <w:rsid w:val="00790B13"/>
    <w:rsid w:val="0079179E"/>
    <w:rsid w:val="007966A4"/>
    <w:rsid w:val="007979CF"/>
    <w:rsid w:val="007A2583"/>
    <w:rsid w:val="007A7D01"/>
    <w:rsid w:val="007B037E"/>
    <w:rsid w:val="007B16F0"/>
    <w:rsid w:val="007B41EF"/>
    <w:rsid w:val="007B4754"/>
    <w:rsid w:val="007B7D78"/>
    <w:rsid w:val="007C08CA"/>
    <w:rsid w:val="007C0FCE"/>
    <w:rsid w:val="007C7C1A"/>
    <w:rsid w:val="007D6AA8"/>
    <w:rsid w:val="007D764E"/>
    <w:rsid w:val="007E2C1D"/>
    <w:rsid w:val="007E42AB"/>
    <w:rsid w:val="007F431D"/>
    <w:rsid w:val="008022B6"/>
    <w:rsid w:val="008172C4"/>
    <w:rsid w:val="00822675"/>
    <w:rsid w:val="00827563"/>
    <w:rsid w:val="00840E8B"/>
    <w:rsid w:val="00844DDE"/>
    <w:rsid w:val="00845916"/>
    <w:rsid w:val="00847949"/>
    <w:rsid w:val="00851F8D"/>
    <w:rsid w:val="0085300C"/>
    <w:rsid w:val="00857685"/>
    <w:rsid w:val="00857833"/>
    <w:rsid w:val="00862828"/>
    <w:rsid w:val="00870551"/>
    <w:rsid w:val="00871E10"/>
    <w:rsid w:val="00872946"/>
    <w:rsid w:val="008729A5"/>
    <w:rsid w:val="008821E6"/>
    <w:rsid w:val="00882228"/>
    <w:rsid w:val="00884AE5"/>
    <w:rsid w:val="00887AF9"/>
    <w:rsid w:val="008962A1"/>
    <w:rsid w:val="008A1709"/>
    <w:rsid w:val="008A446D"/>
    <w:rsid w:val="008A67B6"/>
    <w:rsid w:val="008B1AA0"/>
    <w:rsid w:val="008B6006"/>
    <w:rsid w:val="008B6F0D"/>
    <w:rsid w:val="008D794E"/>
    <w:rsid w:val="008E11D2"/>
    <w:rsid w:val="008E2DDC"/>
    <w:rsid w:val="008F295D"/>
    <w:rsid w:val="008F4C0E"/>
    <w:rsid w:val="00900976"/>
    <w:rsid w:val="009030F6"/>
    <w:rsid w:val="00903CBF"/>
    <w:rsid w:val="00904B3F"/>
    <w:rsid w:val="009050EB"/>
    <w:rsid w:val="00906440"/>
    <w:rsid w:val="0091067D"/>
    <w:rsid w:val="009120D7"/>
    <w:rsid w:val="00916185"/>
    <w:rsid w:val="00916B7E"/>
    <w:rsid w:val="009173CB"/>
    <w:rsid w:val="00923616"/>
    <w:rsid w:val="00924041"/>
    <w:rsid w:val="009317FF"/>
    <w:rsid w:val="00935C55"/>
    <w:rsid w:val="00936CF5"/>
    <w:rsid w:val="00941FB3"/>
    <w:rsid w:val="00942AB5"/>
    <w:rsid w:val="0094453D"/>
    <w:rsid w:val="00946018"/>
    <w:rsid w:val="009549CB"/>
    <w:rsid w:val="0095549F"/>
    <w:rsid w:val="00955F89"/>
    <w:rsid w:val="009575CD"/>
    <w:rsid w:val="00967C2F"/>
    <w:rsid w:val="009706A0"/>
    <w:rsid w:val="00971752"/>
    <w:rsid w:val="00976E37"/>
    <w:rsid w:val="00980BF8"/>
    <w:rsid w:val="00981BA4"/>
    <w:rsid w:val="009827EC"/>
    <w:rsid w:val="0098608D"/>
    <w:rsid w:val="00991B99"/>
    <w:rsid w:val="00993461"/>
    <w:rsid w:val="00993D58"/>
    <w:rsid w:val="009A0443"/>
    <w:rsid w:val="009A0B0C"/>
    <w:rsid w:val="009A539E"/>
    <w:rsid w:val="009B3429"/>
    <w:rsid w:val="009B5F08"/>
    <w:rsid w:val="009C2430"/>
    <w:rsid w:val="009D196D"/>
    <w:rsid w:val="009D3CD6"/>
    <w:rsid w:val="009D4837"/>
    <w:rsid w:val="009D5145"/>
    <w:rsid w:val="009D57CF"/>
    <w:rsid w:val="009D65F9"/>
    <w:rsid w:val="009E40A2"/>
    <w:rsid w:val="009E51F0"/>
    <w:rsid w:val="009E6983"/>
    <w:rsid w:val="009E6A46"/>
    <w:rsid w:val="009E7A8F"/>
    <w:rsid w:val="009F10A4"/>
    <w:rsid w:val="009F1260"/>
    <w:rsid w:val="00A077ED"/>
    <w:rsid w:val="00A15140"/>
    <w:rsid w:val="00A22CBA"/>
    <w:rsid w:val="00A23882"/>
    <w:rsid w:val="00A24F03"/>
    <w:rsid w:val="00A319CA"/>
    <w:rsid w:val="00A37BE6"/>
    <w:rsid w:val="00A50701"/>
    <w:rsid w:val="00A51500"/>
    <w:rsid w:val="00A52CED"/>
    <w:rsid w:val="00A5674F"/>
    <w:rsid w:val="00A60ECE"/>
    <w:rsid w:val="00A62D28"/>
    <w:rsid w:val="00A635A4"/>
    <w:rsid w:val="00A64D0A"/>
    <w:rsid w:val="00A6683F"/>
    <w:rsid w:val="00A66ECA"/>
    <w:rsid w:val="00A706B1"/>
    <w:rsid w:val="00A728DF"/>
    <w:rsid w:val="00A73D14"/>
    <w:rsid w:val="00A73F46"/>
    <w:rsid w:val="00A8289D"/>
    <w:rsid w:val="00A939EA"/>
    <w:rsid w:val="00A957AE"/>
    <w:rsid w:val="00AA1567"/>
    <w:rsid w:val="00AA1F3B"/>
    <w:rsid w:val="00AB2867"/>
    <w:rsid w:val="00AB48CA"/>
    <w:rsid w:val="00AB5FB1"/>
    <w:rsid w:val="00AC4306"/>
    <w:rsid w:val="00AC5F16"/>
    <w:rsid w:val="00AC6103"/>
    <w:rsid w:val="00AD1BEA"/>
    <w:rsid w:val="00AD2695"/>
    <w:rsid w:val="00AD2C6F"/>
    <w:rsid w:val="00AD44D3"/>
    <w:rsid w:val="00AD6145"/>
    <w:rsid w:val="00AE041B"/>
    <w:rsid w:val="00B05804"/>
    <w:rsid w:val="00B06524"/>
    <w:rsid w:val="00B1097C"/>
    <w:rsid w:val="00B24032"/>
    <w:rsid w:val="00B340E6"/>
    <w:rsid w:val="00B44769"/>
    <w:rsid w:val="00B50D74"/>
    <w:rsid w:val="00B50F39"/>
    <w:rsid w:val="00B528EF"/>
    <w:rsid w:val="00B612A1"/>
    <w:rsid w:val="00B6179D"/>
    <w:rsid w:val="00B638A9"/>
    <w:rsid w:val="00B6404E"/>
    <w:rsid w:val="00B6471B"/>
    <w:rsid w:val="00B66FEA"/>
    <w:rsid w:val="00B70AAC"/>
    <w:rsid w:val="00B72BE3"/>
    <w:rsid w:val="00B7335C"/>
    <w:rsid w:val="00B74E11"/>
    <w:rsid w:val="00B86FDA"/>
    <w:rsid w:val="00B87DD2"/>
    <w:rsid w:val="00B9122E"/>
    <w:rsid w:val="00B927BD"/>
    <w:rsid w:val="00B96E5E"/>
    <w:rsid w:val="00BA100E"/>
    <w:rsid w:val="00BA5899"/>
    <w:rsid w:val="00BB7184"/>
    <w:rsid w:val="00BC4131"/>
    <w:rsid w:val="00BC69F0"/>
    <w:rsid w:val="00BD1BF1"/>
    <w:rsid w:val="00BE0C6F"/>
    <w:rsid w:val="00BE0F85"/>
    <w:rsid w:val="00BE701E"/>
    <w:rsid w:val="00BF28C3"/>
    <w:rsid w:val="00BF4B74"/>
    <w:rsid w:val="00C0395E"/>
    <w:rsid w:val="00C07B70"/>
    <w:rsid w:val="00C10447"/>
    <w:rsid w:val="00C10664"/>
    <w:rsid w:val="00C114B2"/>
    <w:rsid w:val="00C12772"/>
    <w:rsid w:val="00C155E3"/>
    <w:rsid w:val="00C1597D"/>
    <w:rsid w:val="00C178A2"/>
    <w:rsid w:val="00C23B05"/>
    <w:rsid w:val="00C2643D"/>
    <w:rsid w:val="00C26900"/>
    <w:rsid w:val="00C30863"/>
    <w:rsid w:val="00C4320B"/>
    <w:rsid w:val="00C5106D"/>
    <w:rsid w:val="00C60177"/>
    <w:rsid w:val="00C61932"/>
    <w:rsid w:val="00C64DBA"/>
    <w:rsid w:val="00C71B31"/>
    <w:rsid w:val="00C72C39"/>
    <w:rsid w:val="00C755B6"/>
    <w:rsid w:val="00C7688C"/>
    <w:rsid w:val="00C845B6"/>
    <w:rsid w:val="00C912A4"/>
    <w:rsid w:val="00C93ED9"/>
    <w:rsid w:val="00C95D33"/>
    <w:rsid w:val="00C9754E"/>
    <w:rsid w:val="00CB07A3"/>
    <w:rsid w:val="00CB0C46"/>
    <w:rsid w:val="00CB11F2"/>
    <w:rsid w:val="00CB63A2"/>
    <w:rsid w:val="00CB77FF"/>
    <w:rsid w:val="00CC22D0"/>
    <w:rsid w:val="00CC4BB1"/>
    <w:rsid w:val="00CD1E92"/>
    <w:rsid w:val="00CD3F19"/>
    <w:rsid w:val="00CD4202"/>
    <w:rsid w:val="00CD6D9B"/>
    <w:rsid w:val="00CE4932"/>
    <w:rsid w:val="00CE55F1"/>
    <w:rsid w:val="00CF0268"/>
    <w:rsid w:val="00CF2A43"/>
    <w:rsid w:val="00CF490E"/>
    <w:rsid w:val="00CF7C9B"/>
    <w:rsid w:val="00D03C33"/>
    <w:rsid w:val="00D06236"/>
    <w:rsid w:val="00D10D06"/>
    <w:rsid w:val="00D14CFE"/>
    <w:rsid w:val="00D1663F"/>
    <w:rsid w:val="00D17AD5"/>
    <w:rsid w:val="00D23490"/>
    <w:rsid w:val="00D23F3E"/>
    <w:rsid w:val="00D24600"/>
    <w:rsid w:val="00D33145"/>
    <w:rsid w:val="00D37882"/>
    <w:rsid w:val="00D43AFE"/>
    <w:rsid w:val="00D44465"/>
    <w:rsid w:val="00D44BE2"/>
    <w:rsid w:val="00D468D0"/>
    <w:rsid w:val="00D61C99"/>
    <w:rsid w:val="00D62B12"/>
    <w:rsid w:val="00D6408C"/>
    <w:rsid w:val="00D6583C"/>
    <w:rsid w:val="00D65C16"/>
    <w:rsid w:val="00D65FE1"/>
    <w:rsid w:val="00D72D36"/>
    <w:rsid w:val="00D73B7E"/>
    <w:rsid w:val="00D73D51"/>
    <w:rsid w:val="00D748FF"/>
    <w:rsid w:val="00D81C78"/>
    <w:rsid w:val="00D83EFF"/>
    <w:rsid w:val="00D84DD0"/>
    <w:rsid w:val="00D85030"/>
    <w:rsid w:val="00D86F95"/>
    <w:rsid w:val="00D960E4"/>
    <w:rsid w:val="00D96225"/>
    <w:rsid w:val="00DA6CA6"/>
    <w:rsid w:val="00DB07E7"/>
    <w:rsid w:val="00DB36AA"/>
    <w:rsid w:val="00DC6E3E"/>
    <w:rsid w:val="00DC7932"/>
    <w:rsid w:val="00DD424E"/>
    <w:rsid w:val="00DE354A"/>
    <w:rsid w:val="00DE6D8C"/>
    <w:rsid w:val="00DF2705"/>
    <w:rsid w:val="00DF692C"/>
    <w:rsid w:val="00DF783C"/>
    <w:rsid w:val="00E04FD4"/>
    <w:rsid w:val="00E134B6"/>
    <w:rsid w:val="00E15CED"/>
    <w:rsid w:val="00E161BD"/>
    <w:rsid w:val="00E16C1A"/>
    <w:rsid w:val="00E20D45"/>
    <w:rsid w:val="00E226AB"/>
    <w:rsid w:val="00E23AD9"/>
    <w:rsid w:val="00E2534C"/>
    <w:rsid w:val="00E27C22"/>
    <w:rsid w:val="00E31183"/>
    <w:rsid w:val="00E31802"/>
    <w:rsid w:val="00E35715"/>
    <w:rsid w:val="00E35B7B"/>
    <w:rsid w:val="00E40A19"/>
    <w:rsid w:val="00E412AC"/>
    <w:rsid w:val="00E4225B"/>
    <w:rsid w:val="00E43711"/>
    <w:rsid w:val="00E5456A"/>
    <w:rsid w:val="00E57D1A"/>
    <w:rsid w:val="00E61676"/>
    <w:rsid w:val="00E61AF8"/>
    <w:rsid w:val="00E64E8D"/>
    <w:rsid w:val="00E66C3A"/>
    <w:rsid w:val="00E718D3"/>
    <w:rsid w:val="00E72C26"/>
    <w:rsid w:val="00E772F5"/>
    <w:rsid w:val="00E815B3"/>
    <w:rsid w:val="00E82B48"/>
    <w:rsid w:val="00E850D3"/>
    <w:rsid w:val="00E85719"/>
    <w:rsid w:val="00E87699"/>
    <w:rsid w:val="00E93044"/>
    <w:rsid w:val="00EA3690"/>
    <w:rsid w:val="00EA64B5"/>
    <w:rsid w:val="00EB4305"/>
    <w:rsid w:val="00EB4764"/>
    <w:rsid w:val="00EB6AC8"/>
    <w:rsid w:val="00EC161E"/>
    <w:rsid w:val="00EC3BAB"/>
    <w:rsid w:val="00EC5EDE"/>
    <w:rsid w:val="00ED30DF"/>
    <w:rsid w:val="00ED4D15"/>
    <w:rsid w:val="00EE2A26"/>
    <w:rsid w:val="00EE2BA1"/>
    <w:rsid w:val="00EE30E3"/>
    <w:rsid w:val="00EE5F23"/>
    <w:rsid w:val="00EE7AAE"/>
    <w:rsid w:val="00EF2603"/>
    <w:rsid w:val="00EF3274"/>
    <w:rsid w:val="00EF4E26"/>
    <w:rsid w:val="00F046E2"/>
    <w:rsid w:val="00F1002A"/>
    <w:rsid w:val="00F100A7"/>
    <w:rsid w:val="00F10780"/>
    <w:rsid w:val="00F113D0"/>
    <w:rsid w:val="00F230B9"/>
    <w:rsid w:val="00F23833"/>
    <w:rsid w:val="00F26DA4"/>
    <w:rsid w:val="00F27C83"/>
    <w:rsid w:val="00F31919"/>
    <w:rsid w:val="00F34E70"/>
    <w:rsid w:val="00F357AC"/>
    <w:rsid w:val="00F4015F"/>
    <w:rsid w:val="00F51246"/>
    <w:rsid w:val="00F51DC4"/>
    <w:rsid w:val="00F51EB3"/>
    <w:rsid w:val="00F60470"/>
    <w:rsid w:val="00F755EF"/>
    <w:rsid w:val="00F76B78"/>
    <w:rsid w:val="00F76FE2"/>
    <w:rsid w:val="00F83032"/>
    <w:rsid w:val="00F85FD0"/>
    <w:rsid w:val="00F928C8"/>
    <w:rsid w:val="00F94CA3"/>
    <w:rsid w:val="00F952DD"/>
    <w:rsid w:val="00F97D18"/>
    <w:rsid w:val="00FA275F"/>
    <w:rsid w:val="00FA418E"/>
    <w:rsid w:val="00FC1F00"/>
    <w:rsid w:val="00FC3488"/>
    <w:rsid w:val="00FC3DFC"/>
    <w:rsid w:val="00FC6254"/>
    <w:rsid w:val="00FC6555"/>
    <w:rsid w:val="00FC6E31"/>
    <w:rsid w:val="00FC7A45"/>
    <w:rsid w:val="00FD69C5"/>
    <w:rsid w:val="00FE1E04"/>
    <w:rsid w:val="00FE54C7"/>
    <w:rsid w:val="00FE614D"/>
    <w:rsid w:val="00FE6416"/>
    <w:rsid w:val="00FE6430"/>
    <w:rsid w:val="00FE6E05"/>
    <w:rsid w:val="00FE7F7F"/>
    <w:rsid w:val="00FF10AD"/>
    <w:rsid w:val="00FF30AF"/>
    <w:rsid w:val="00FF36CE"/>
    <w:rsid w:val="00FF53F0"/>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5F6FAE-E68A-4FB6-8994-5875CFC9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14"/>
    <w:rPr>
      <w:sz w:val="24"/>
    </w:rPr>
  </w:style>
  <w:style w:type="paragraph" w:styleId="Heading1">
    <w:name w:val="heading 1"/>
    <w:basedOn w:val="Normal"/>
    <w:next w:val="Normal"/>
    <w:link w:val="Heading1Char"/>
    <w:qFormat/>
    <w:rsid w:val="00EF2603"/>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AD44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E85719"/>
    <w:pPr>
      <w:shd w:val="clear" w:color="auto" w:fill="000080"/>
    </w:pPr>
    <w:rPr>
      <w:rFonts w:ascii="Tahoma" w:hAnsi="Tahoma" w:cs="Tahoma"/>
      <w:sz w:val="20"/>
    </w:rPr>
  </w:style>
  <w:style w:type="paragraph" w:styleId="Header">
    <w:name w:val="header"/>
    <w:aliases w:val="Cover Page"/>
    <w:basedOn w:val="Normal"/>
    <w:rsid w:val="001A2E30"/>
    <w:pPr>
      <w:tabs>
        <w:tab w:val="center" w:pos="4320"/>
        <w:tab w:val="right" w:pos="8640"/>
      </w:tabs>
    </w:pPr>
  </w:style>
  <w:style w:type="character" w:styleId="Hyperlink">
    <w:name w:val="Hyperlink"/>
    <w:uiPriority w:val="99"/>
    <w:rsid w:val="009B5F08"/>
    <w:rPr>
      <w:color w:val="0000FF"/>
      <w:u w:val="single"/>
    </w:rPr>
  </w:style>
  <w:style w:type="table" w:styleId="TableGrid">
    <w:name w:val="Table Grid"/>
    <w:basedOn w:val="TableNormal"/>
    <w:rsid w:val="000B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475DC"/>
    <w:pPr>
      <w:jc w:val="center"/>
    </w:pPr>
    <w:rPr>
      <w:b/>
      <w:bCs/>
      <w:color w:val="000000"/>
      <w:sz w:val="48"/>
      <w:szCs w:val="48"/>
    </w:rPr>
  </w:style>
  <w:style w:type="character" w:styleId="LineNumber">
    <w:name w:val="line number"/>
    <w:basedOn w:val="DefaultParagraphFont"/>
    <w:rsid w:val="00AE041B"/>
  </w:style>
  <w:style w:type="character" w:customStyle="1" w:styleId="Heading1Char">
    <w:name w:val="Heading 1 Char"/>
    <w:link w:val="Heading1"/>
    <w:rsid w:val="00EF2603"/>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F2603"/>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qFormat/>
    <w:rsid w:val="00E2534C"/>
    <w:pPr>
      <w:spacing w:before="120" w:after="120"/>
    </w:pPr>
    <w:rPr>
      <w:rFonts w:ascii="Arial Narrow" w:hAnsi="Arial Narrow" w:cs="Calibri"/>
      <w:bCs/>
      <w:caps/>
    </w:rPr>
  </w:style>
  <w:style w:type="paragraph" w:styleId="TOC3">
    <w:name w:val="toc 3"/>
    <w:basedOn w:val="Normal"/>
    <w:next w:val="Normal"/>
    <w:autoRedefine/>
    <w:uiPriority w:val="39"/>
    <w:qFormat/>
    <w:rsid w:val="00EF2603"/>
    <w:pPr>
      <w:ind w:left="480"/>
    </w:pPr>
    <w:rPr>
      <w:rFonts w:ascii="Calibri" w:hAnsi="Calibri" w:cs="Calibri"/>
      <w:i/>
      <w:iCs/>
      <w:sz w:val="20"/>
    </w:rPr>
  </w:style>
  <w:style w:type="paragraph" w:styleId="TOC2">
    <w:name w:val="toc 2"/>
    <w:basedOn w:val="Normal"/>
    <w:next w:val="Normal"/>
    <w:autoRedefine/>
    <w:uiPriority w:val="39"/>
    <w:qFormat/>
    <w:rsid w:val="00F27C83"/>
    <w:pPr>
      <w:ind w:left="240"/>
    </w:pPr>
    <w:rPr>
      <w:rFonts w:ascii="Calibri" w:hAnsi="Calibri" w:cs="Calibri"/>
      <w:smallCaps/>
      <w:sz w:val="20"/>
    </w:rPr>
  </w:style>
  <w:style w:type="paragraph" w:styleId="TOC7">
    <w:name w:val="toc 7"/>
    <w:basedOn w:val="Normal"/>
    <w:next w:val="Normal"/>
    <w:autoRedefine/>
    <w:rsid w:val="00EF2603"/>
    <w:pPr>
      <w:ind w:left="1440"/>
    </w:pPr>
    <w:rPr>
      <w:rFonts w:ascii="Calibri" w:hAnsi="Calibri" w:cs="Calibri"/>
      <w:sz w:val="18"/>
      <w:szCs w:val="18"/>
    </w:rPr>
  </w:style>
  <w:style w:type="paragraph" w:styleId="TOC4">
    <w:name w:val="toc 4"/>
    <w:basedOn w:val="Normal"/>
    <w:next w:val="Normal"/>
    <w:autoRedefine/>
    <w:rsid w:val="00F27C83"/>
    <w:pPr>
      <w:ind w:left="720"/>
    </w:pPr>
    <w:rPr>
      <w:rFonts w:ascii="Calibri" w:hAnsi="Calibri" w:cs="Calibri"/>
      <w:sz w:val="18"/>
      <w:szCs w:val="18"/>
    </w:rPr>
  </w:style>
  <w:style w:type="paragraph" w:styleId="TOC5">
    <w:name w:val="toc 5"/>
    <w:basedOn w:val="Normal"/>
    <w:next w:val="Normal"/>
    <w:autoRedefine/>
    <w:rsid w:val="00F27C83"/>
    <w:pPr>
      <w:ind w:left="960"/>
    </w:pPr>
    <w:rPr>
      <w:rFonts w:ascii="Calibri" w:hAnsi="Calibri" w:cs="Calibri"/>
      <w:sz w:val="18"/>
      <w:szCs w:val="18"/>
    </w:rPr>
  </w:style>
  <w:style w:type="paragraph" w:styleId="TOC6">
    <w:name w:val="toc 6"/>
    <w:basedOn w:val="Normal"/>
    <w:next w:val="Normal"/>
    <w:autoRedefine/>
    <w:rsid w:val="00F27C83"/>
    <w:pPr>
      <w:ind w:left="1200"/>
    </w:pPr>
    <w:rPr>
      <w:rFonts w:ascii="Calibri" w:hAnsi="Calibri" w:cs="Calibri"/>
      <w:sz w:val="18"/>
      <w:szCs w:val="18"/>
    </w:rPr>
  </w:style>
  <w:style w:type="paragraph" w:styleId="TOC8">
    <w:name w:val="toc 8"/>
    <w:basedOn w:val="Normal"/>
    <w:next w:val="Normal"/>
    <w:autoRedefine/>
    <w:rsid w:val="00F27C83"/>
    <w:pPr>
      <w:ind w:left="1680"/>
    </w:pPr>
    <w:rPr>
      <w:rFonts w:ascii="Calibri" w:hAnsi="Calibri" w:cs="Calibri"/>
      <w:sz w:val="18"/>
      <w:szCs w:val="18"/>
    </w:rPr>
  </w:style>
  <w:style w:type="paragraph" w:styleId="TOC9">
    <w:name w:val="toc 9"/>
    <w:basedOn w:val="Normal"/>
    <w:next w:val="Normal"/>
    <w:autoRedefine/>
    <w:rsid w:val="00F27C83"/>
    <w:pPr>
      <w:ind w:left="1920"/>
    </w:pPr>
    <w:rPr>
      <w:rFonts w:ascii="Calibri" w:hAnsi="Calibri" w:cs="Calibri"/>
      <w:sz w:val="18"/>
      <w:szCs w:val="18"/>
    </w:rPr>
  </w:style>
  <w:style w:type="paragraph" w:styleId="BalloonText">
    <w:name w:val="Balloon Text"/>
    <w:basedOn w:val="Normal"/>
    <w:link w:val="BalloonTextChar"/>
    <w:rsid w:val="00F27C83"/>
    <w:rPr>
      <w:rFonts w:ascii="Tahoma" w:hAnsi="Tahoma" w:cs="Tahoma"/>
      <w:sz w:val="16"/>
      <w:szCs w:val="16"/>
    </w:rPr>
  </w:style>
  <w:style w:type="character" w:customStyle="1" w:styleId="BalloonTextChar">
    <w:name w:val="Balloon Text Char"/>
    <w:link w:val="BalloonText"/>
    <w:rsid w:val="00F27C83"/>
    <w:rPr>
      <w:rFonts w:ascii="Tahoma" w:hAnsi="Tahoma" w:cs="Tahoma"/>
      <w:sz w:val="16"/>
      <w:szCs w:val="16"/>
    </w:rPr>
  </w:style>
  <w:style w:type="character" w:customStyle="1" w:styleId="FooterChar">
    <w:name w:val="Footer Char"/>
    <w:link w:val="Footer"/>
    <w:uiPriority w:val="99"/>
    <w:rsid w:val="003B0E51"/>
    <w:rPr>
      <w:sz w:val="24"/>
    </w:rPr>
  </w:style>
  <w:style w:type="character" w:styleId="Emphasis">
    <w:name w:val="Emphasis"/>
    <w:qFormat/>
    <w:rsid w:val="00E61AF8"/>
    <w:rPr>
      <w:i/>
      <w:iCs/>
    </w:rPr>
  </w:style>
  <w:style w:type="character" w:customStyle="1" w:styleId="QuoteLetterCharChar1CharCharCharCharCharCharCharCharCharChar">
    <w:name w:val="QuoteLetter Char Char1 Char Char Char Char Char Char Char Char Char Char"/>
    <w:link w:val="QuoteLetterCharChar1CharCharCharCharCharCharCharCharChar"/>
    <w:uiPriority w:val="99"/>
    <w:locked/>
    <w:rsid w:val="009F10A4"/>
    <w:rPr>
      <w:sz w:val="24"/>
      <w:szCs w:val="24"/>
    </w:rPr>
  </w:style>
  <w:style w:type="paragraph" w:customStyle="1" w:styleId="QuoteLetterCharChar1CharCharCharCharCharCharCharCharChar">
    <w:name w:val="QuoteLetter Char Char1 Char Char Char Char Char Char Char Char Char"/>
    <w:link w:val="QuoteLetterCharChar1CharCharCharCharCharCharCharCharCharChar"/>
    <w:uiPriority w:val="99"/>
    <w:rsid w:val="009F10A4"/>
    <w:rPr>
      <w:sz w:val="24"/>
      <w:szCs w:val="24"/>
    </w:rPr>
  </w:style>
  <w:style w:type="paragraph" w:customStyle="1" w:styleId="Default">
    <w:name w:val="Default"/>
    <w:rsid w:val="006E0778"/>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6E0778"/>
    <w:pPr>
      <w:spacing w:line="241" w:lineRule="atLeast"/>
    </w:pPr>
    <w:rPr>
      <w:color w:val="auto"/>
    </w:rPr>
  </w:style>
  <w:style w:type="character" w:customStyle="1" w:styleId="A2">
    <w:name w:val="A2"/>
    <w:uiPriority w:val="99"/>
    <w:rsid w:val="006E0778"/>
    <w:rPr>
      <w:color w:val="211D1E"/>
      <w:sz w:val="18"/>
      <w:szCs w:val="18"/>
    </w:rPr>
  </w:style>
  <w:style w:type="character" w:customStyle="1" w:styleId="A3">
    <w:name w:val="A3"/>
    <w:uiPriority w:val="99"/>
    <w:rsid w:val="006E0778"/>
    <w:rPr>
      <w:color w:val="211D1E"/>
      <w:sz w:val="18"/>
      <w:szCs w:val="18"/>
    </w:rPr>
  </w:style>
  <w:style w:type="paragraph" w:styleId="NormalWeb">
    <w:name w:val="Normal (Web)"/>
    <w:basedOn w:val="Normal"/>
    <w:uiPriority w:val="99"/>
    <w:unhideWhenUsed/>
    <w:rsid w:val="00E20D45"/>
    <w:pPr>
      <w:spacing w:before="100" w:beforeAutospacing="1" w:after="100" w:afterAutospacing="1"/>
    </w:pPr>
    <w:rPr>
      <w:szCs w:val="24"/>
    </w:rPr>
  </w:style>
  <w:style w:type="character" w:styleId="Strong">
    <w:name w:val="Strong"/>
    <w:uiPriority w:val="22"/>
    <w:qFormat/>
    <w:rsid w:val="00E20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1443">
      <w:bodyDiv w:val="1"/>
      <w:marLeft w:val="0"/>
      <w:marRight w:val="0"/>
      <w:marTop w:val="0"/>
      <w:marBottom w:val="0"/>
      <w:divBdr>
        <w:top w:val="none" w:sz="0" w:space="0" w:color="auto"/>
        <w:left w:val="none" w:sz="0" w:space="0" w:color="auto"/>
        <w:bottom w:val="none" w:sz="0" w:space="0" w:color="auto"/>
        <w:right w:val="none" w:sz="0" w:space="0" w:color="auto"/>
      </w:divBdr>
    </w:div>
    <w:div w:id="354120021">
      <w:bodyDiv w:val="1"/>
      <w:marLeft w:val="0"/>
      <w:marRight w:val="0"/>
      <w:marTop w:val="0"/>
      <w:marBottom w:val="0"/>
      <w:divBdr>
        <w:top w:val="none" w:sz="0" w:space="0" w:color="auto"/>
        <w:left w:val="none" w:sz="0" w:space="0" w:color="auto"/>
        <w:bottom w:val="none" w:sz="0" w:space="0" w:color="auto"/>
        <w:right w:val="none" w:sz="0" w:space="0" w:color="auto"/>
      </w:divBdr>
    </w:div>
    <w:div w:id="442842854">
      <w:bodyDiv w:val="1"/>
      <w:marLeft w:val="0"/>
      <w:marRight w:val="0"/>
      <w:marTop w:val="0"/>
      <w:marBottom w:val="0"/>
      <w:divBdr>
        <w:top w:val="none" w:sz="0" w:space="0" w:color="auto"/>
        <w:left w:val="none" w:sz="0" w:space="0" w:color="auto"/>
        <w:bottom w:val="none" w:sz="0" w:space="0" w:color="auto"/>
        <w:right w:val="none" w:sz="0" w:space="0" w:color="auto"/>
      </w:divBdr>
    </w:div>
    <w:div w:id="455178008">
      <w:bodyDiv w:val="1"/>
      <w:marLeft w:val="0"/>
      <w:marRight w:val="0"/>
      <w:marTop w:val="0"/>
      <w:marBottom w:val="0"/>
      <w:divBdr>
        <w:top w:val="none" w:sz="0" w:space="0" w:color="auto"/>
        <w:left w:val="none" w:sz="0" w:space="0" w:color="auto"/>
        <w:bottom w:val="none" w:sz="0" w:space="0" w:color="auto"/>
        <w:right w:val="none" w:sz="0" w:space="0" w:color="auto"/>
      </w:divBdr>
    </w:div>
    <w:div w:id="468596099">
      <w:bodyDiv w:val="1"/>
      <w:marLeft w:val="0"/>
      <w:marRight w:val="0"/>
      <w:marTop w:val="0"/>
      <w:marBottom w:val="0"/>
      <w:divBdr>
        <w:top w:val="none" w:sz="0" w:space="0" w:color="auto"/>
        <w:left w:val="none" w:sz="0" w:space="0" w:color="auto"/>
        <w:bottom w:val="none" w:sz="0" w:space="0" w:color="auto"/>
        <w:right w:val="none" w:sz="0" w:space="0" w:color="auto"/>
      </w:divBdr>
    </w:div>
    <w:div w:id="543103021">
      <w:bodyDiv w:val="1"/>
      <w:marLeft w:val="0"/>
      <w:marRight w:val="0"/>
      <w:marTop w:val="0"/>
      <w:marBottom w:val="0"/>
      <w:divBdr>
        <w:top w:val="none" w:sz="0" w:space="0" w:color="auto"/>
        <w:left w:val="none" w:sz="0" w:space="0" w:color="auto"/>
        <w:bottom w:val="none" w:sz="0" w:space="0" w:color="auto"/>
        <w:right w:val="none" w:sz="0" w:space="0" w:color="auto"/>
      </w:divBdr>
    </w:div>
    <w:div w:id="837036372">
      <w:bodyDiv w:val="1"/>
      <w:marLeft w:val="0"/>
      <w:marRight w:val="0"/>
      <w:marTop w:val="0"/>
      <w:marBottom w:val="0"/>
      <w:divBdr>
        <w:top w:val="none" w:sz="0" w:space="0" w:color="auto"/>
        <w:left w:val="none" w:sz="0" w:space="0" w:color="auto"/>
        <w:bottom w:val="none" w:sz="0" w:space="0" w:color="auto"/>
        <w:right w:val="none" w:sz="0" w:space="0" w:color="auto"/>
      </w:divBdr>
    </w:div>
    <w:div w:id="965506829">
      <w:bodyDiv w:val="1"/>
      <w:marLeft w:val="0"/>
      <w:marRight w:val="0"/>
      <w:marTop w:val="0"/>
      <w:marBottom w:val="0"/>
      <w:divBdr>
        <w:top w:val="none" w:sz="0" w:space="0" w:color="auto"/>
        <w:left w:val="none" w:sz="0" w:space="0" w:color="auto"/>
        <w:bottom w:val="none" w:sz="0" w:space="0" w:color="auto"/>
        <w:right w:val="none" w:sz="0" w:space="0" w:color="auto"/>
      </w:divBdr>
    </w:div>
    <w:div w:id="1152329500">
      <w:bodyDiv w:val="1"/>
      <w:marLeft w:val="0"/>
      <w:marRight w:val="0"/>
      <w:marTop w:val="0"/>
      <w:marBottom w:val="0"/>
      <w:divBdr>
        <w:top w:val="none" w:sz="0" w:space="0" w:color="auto"/>
        <w:left w:val="none" w:sz="0" w:space="0" w:color="auto"/>
        <w:bottom w:val="none" w:sz="0" w:space="0" w:color="auto"/>
        <w:right w:val="none" w:sz="0" w:space="0" w:color="auto"/>
      </w:divBdr>
    </w:div>
    <w:div w:id="1238325069">
      <w:bodyDiv w:val="1"/>
      <w:marLeft w:val="0"/>
      <w:marRight w:val="0"/>
      <w:marTop w:val="0"/>
      <w:marBottom w:val="0"/>
      <w:divBdr>
        <w:top w:val="none" w:sz="0" w:space="0" w:color="auto"/>
        <w:left w:val="none" w:sz="0" w:space="0" w:color="auto"/>
        <w:bottom w:val="none" w:sz="0" w:space="0" w:color="auto"/>
        <w:right w:val="none" w:sz="0" w:space="0" w:color="auto"/>
      </w:divBdr>
    </w:div>
    <w:div w:id="1449424612">
      <w:bodyDiv w:val="1"/>
      <w:marLeft w:val="0"/>
      <w:marRight w:val="0"/>
      <w:marTop w:val="0"/>
      <w:marBottom w:val="0"/>
      <w:divBdr>
        <w:top w:val="none" w:sz="0" w:space="0" w:color="auto"/>
        <w:left w:val="none" w:sz="0" w:space="0" w:color="auto"/>
        <w:bottom w:val="none" w:sz="0" w:space="0" w:color="auto"/>
        <w:right w:val="none" w:sz="0" w:space="0" w:color="auto"/>
      </w:divBdr>
    </w:div>
    <w:div w:id="1720006972">
      <w:bodyDiv w:val="1"/>
      <w:marLeft w:val="0"/>
      <w:marRight w:val="0"/>
      <w:marTop w:val="0"/>
      <w:marBottom w:val="0"/>
      <w:divBdr>
        <w:top w:val="none" w:sz="0" w:space="0" w:color="auto"/>
        <w:left w:val="none" w:sz="0" w:space="0" w:color="auto"/>
        <w:bottom w:val="none" w:sz="0" w:space="0" w:color="auto"/>
        <w:right w:val="none" w:sz="0" w:space="0" w:color="auto"/>
      </w:divBdr>
    </w:div>
    <w:div w:id="1774671561">
      <w:bodyDiv w:val="1"/>
      <w:marLeft w:val="0"/>
      <w:marRight w:val="0"/>
      <w:marTop w:val="0"/>
      <w:marBottom w:val="0"/>
      <w:divBdr>
        <w:top w:val="none" w:sz="0" w:space="0" w:color="auto"/>
        <w:left w:val="none" w:sz="0" w:space="0" w:color="auto"/>
        <w:bottom w:val="none" w:sz="0" w:space="0" w:color="auto"/>
        <w:right w:val="none" w:sz="0" w:space="0" w:color="auto"/>
      </w:divBdr>
      <w:divsChild>
        <w:div w:id="953024765">
          <w:marLeft w:val="0"/>
          <w:marRight w:val="0"/>
          <w:marTop w:val="0"/>
          <w:marBottom w:val="0"/>
          <w:divBdr>
            <w:top w:val="single" w:sz="12" w:space="0" w:color="D5D5D5"/>
            <w:left w:val="single" w:sz="12" w:space="0" w:color="D5D5D5"/>
            <w:bottom w:val="single" w:sz="12" w:space="0" w:color="D5D5D5"/>
            <w:right w:val="single" w:sz="12" w:space="0" w:color="D5D5D5"/>
          </w:divBdr>
          <w:divsChild>
            <w:div w:id="481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155">
      <w:bodyDiv w:val="1"/>
      <w:marLeft w:val="0"/>
      <w:marRight w:val="0"/>
      <w:marTop w:val="0"/>
      <w:marBottom w:val="0"/>
      <w:divBdr>
        <w:top w:val="none" w:sz="0" w:space="0" w:color="auto"/>
        <w:left w:val="none" w:sz="0" w:space="0" w:color="auto"/>
        <w:bottom w:val="none" w:sz="0" w:space="0" w:color="auto"/>
        <w:right w:val="none" w:sz="0" w:space="0" w:color="auto"/>
      </w:divBdr>
    </w:div>
    <w:div w:id="21063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98D0124F3C144E8C975D25383F5DEA" ma:contentTypeVersion="6" ma:contentTypeDescription="Create a new document." ma:contentTypeScope="" ma:versionID="0140f8e6de48fcf870cd38eff023b17d">
  <xsd:schema xmlns:xsd="http://www.w3.org/2001/XMLSchema" xmlns:xs="http://www.w3.org/2001/XMLSchema" xmlns:p="http://schemas.microsoft.com/office/2006/metadata/properties" xmlns:ns2="d151be1a-4709-4687-91ef-f3f321f8f90d" xmlns:ns3="4f5dcf17-eac4-466a-8a9c-85ad837f48c1" targetNamespace="http://schemas.microsoft.com/office/2006/metadata/properties" ma:root="true" ma:fieldsID="9eb8e6b0c1a275bcb32f208ea753a9de" ns2:_="" ns3:_="">
    <xsd:import namespace="d151be1a-4709-4687-91ef-f3f321f8f90d"/>
    <xsd:import namespace="4f5dcf17-eac4-466a-8a9c-85ad837f48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1be1a-4709-4687-91ef-f3f321f8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dcf17-eac4-466a-8a9c-85ad837f48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B2F23-9B82-4B0B-A5F5-E3FAF4022360}">
  <ds:schemaRefs>
    <ds:schemaRef ds:uri="http://schemas.openxmlformats.org/officeDocument/2006/bibliography"/>
  </ds:schemaRefs>
</ds:datastoreItem>
</file>

<file path=customXml/itemProps2.xml><?xml version="1.0" encoding="utf-8"?>
<ds:datastoreItem xmlns:ds="http://schemas.openxmlformats.org/officeDocument/2006/customXml" ds:itemID="{8FA5CD1E-0459-4378-8A03-05B0BF4ED079}"/>
</file>

<file path=customXml/itemProps3.xml><?xml version="1.0" encoding="utf-8"?>
<ds:datastoreItem xmlns:ds="http://schemas.openxmlformats.org/officeDocument/2006/customXml" ds:itemID="{242EAA21-1781-4E2A-8266-EA8643053195}"/>
</file>

<file path=customXml/itemProps4.xml><?xml version="1.0" encoding="utf-8"?>
<ds:datastoreItem xmlns:ds="http://schemas.openxmlformats.org/officeDocument/2006/customXml" ds:itemID="{581B1DD7-2596-48C2-B0AF-FEB7F39006E6}"/>
</file>

<file path=docProps/app.xml><?xml version="1.0" encoding="utf-8"?>
<Properties xmlns="http://schemas.openxmlformats.org/officeDocument/2006/extended-properties" xmlns:vt="http://schemas.openxmlformats.org/officeDocument/2006/docPropsVTypes">
  <Template>Normal.dotm</Template>
  <TotalTime>3</TotalTime>
  <Pages>1</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Insurance Proposal</vt:lpstr>
    </vt:vector>
  </TitlesOfParts>
  <Company>Howard W Phillips, Inc.</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Proposal</dc:title>
  <dc:subject/>
  <dc:creator>Valued Gateway 2000 Customer</dc:creator>
  <cp:keywords/>
  <cp:lastModifiedBy>Mark Fleming</cp:lastModifiedBy>
  <cp:revision>4</cp:revision>
  <cp:lastPrinted>2014-09-26T13:29:00Z</cp:lastPrinted>
  <dcterms:created xsi:type="dcterms:W3CDTF">2015-08-22T19:06:00Z</dcterms:created>
  <dcterms:modified xsi:type="dcterms:W3CDTF">2015-08-22T19:10:00Z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0x0101006598D0124F3C144E8C975D25383F5DEA</vt:lpwstr>
  </property>
</Properties>
</file>